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28E74" w14:textId="77777777" w:rsidR="00804082" w:rsidRPr="00804082" w:rsidRDefault="00804082" w:rsidP="00804082">
      <w:pPr>
        <w:autoSpaceDE w:val="0"/>
        <w:autoSpaceDN w:val="0"/>
        <w:adjustRightInd w:val="0"/>
        <w:spacing w:after="0" w:line="240" w:lineRule="auto"/>
        <w:rPr>
          <w:rFonts w:ascii="Arial" w:eastAsia="MetaBookLF" w:hAnsi="Arial" w:cs="Arial"/>
          <w:b/>
          <w:bCs/>
          <w:sz w:val="32"/>
          <w:szCs w:val="32"/>
          <w:lang w:eastAsia="de-DE"/>
        </w:rPr>
      </w:pPr>
      <w:r w:rsidRPr="00804082">
        <w:rPr>
          <w:rFonts w:ascii="Arial" w:eastAsia="MetaBookLF" w:hAnsi="Arial" w:cs="Arial"/>
          <w:b/>
          <w:bCs/>
          <w:sz w:val="32"/>
          <w:szCs w:val="32"/>
          <w:lang w:eastAsia="de-DE"/>
        </w:rPr>
        <w:t>Bausteine für einen Gottesdienst zur Fastenaktion 2023</w:t>
      </w:r>
    </w:p>
    <w:p w14:paraId="2D4FBE46" w14:textId="77777777" w:rsidR="00804082" w:rsidRPr="00804082" w:rsidRDefault="00804082" w:rsidP="00804082">
      <w:pPr>
        <w:spacing w:after="0"/>
        <w:rPr>
          <w:rFonts w:ascii="Arial" w:eastAsia="MetaBookLF" w:hAnsi="Arial" w:cs="Arial"/>
          <w:i/>
          <w:iCs/>
          <w:sz w:val="32"/>
          <w:szCs w:val="32"/>
          <w:lang w:eastAsia="de-DE"/>
        </w:rPr>
      </w:pPr>
      <w:proofErr w:type="spellStart"/>
      <w:proofErr w:type="gramStart"/>
      <w:r w:rsidRPr="00804082">
        <w:rPr>
          <w:rFonts w:ascii="Arial" w:eastAsia="MetaBookLF" w:hAnsi="Arial" w:cs="Arial"/>
          <w:i/>
          <w:iCs/>
          <w:sz w:val="32"/>
          <w:szCs w:val="32"/>
          <w:lang w:eastAsia="de-DE"/>
        </w:rPr>
        <w:t>Frau.Macht.Veränderung</w:t>
      </w:r>
      <w:proofErr w:type="spellEnd"/>
      <w:proofErr w:type="gramEnd"/>
      <w:r w:rsidRPr="00804082">
        <w:rPr>
          <w:rFonts w:ascii="Arial" w:eastAsia="MetaBookLF" w:hAnsi="Arial" w:cs="Arial"/>
          <w:i/>
          <w:iCs/>
          <w:sz w:val="32"/>
          <w:szCs w:val="32"/>
          <w:lang w:eastAsia="de-DE"/>
        </w:rPr>
        <w:t>.</w:t>
      </w:r>
    </w:p>
    <w:p w14:paraId="67435DDE" w14:textId="77777777" w:rsidR="00804082" w:rsidRPr="00804082" w:rsidRDefault="00804082" w:rsidP="00804082">
      <w:pPr>
        <w:rPr>
          <w:rFonts w:ascii="Arial" w:eastAsia="MetaBookLF" w:hAnsi="Arial" w:cs="Arial"/>
          <w:color w:val="445567"/>
          <w:lang w:eastAsia="de-DE"/>
        </w:rPr>
      </w:pPr>
      <w:r w:rsidRPr="00804082">
        <w:rPr>
          <w:rFonts w:ascii="Arial" w:eastAsia="MetaBookLF" w:hAnsi="Arial" w:cs="Arial"/>
          <w:color w:val="445567"/>
          <w:lang w:eastAsia="de-DE"/>
        </w:rPr>
        <w:t>von Andreas Paul, Misereor, Aachen</w:t>
      </w:r>
    </w:p>
    <w:p w14:paraId="1E74F0B5" w14:textId="77777777" w:rsidR="00804082" w:rsidRPr="00804082" w:rsidRDefault="00804082" w:rsidP="00804082">
      <w:pPr>
        <w:autoSpaceDE w:val="0"/>
        <w:autoSpaceDN w:val="0"/>
        <w:adjustRightInd w:val="0"/>
        <w:spacing w:after="0" w:line="240" w:lineRule="auto"/>
        <w:rPr>
          <w:rFonts w:ascii="Arial" w:eastAsia="MetaBookLF" w:hAnsi="Arial" w:cs="Arial"/>
          <w:b/>
          <w:bCs/>
          <w:color w:val="000000"/>
          <w:lang w:eastAsia="de-DE"/>
        </w:rPr>
      </w:pPr>
    </w:p>
    <w:p w14:paraId="0743082E" w14:textId="2B48EEE3" w:rsidR="00804082" w:rsidRPr="00804082" w:rsidRDefault="00804082" w:rsidP="00804082">
      <w:pPr>
        <w:autoSpaceDE w:val="0"/>
        <w:autoSpaceDN w:val="0"/>
        <w:adjustRightInd w:val="0"/>
        <w:spacing w:after="0" w:line="240" w:lineRule="auto"/>
        <w:rPr>
          <w:rFonts w:ascii="Arial" w:eastAsia="MetaBookLF" w:hAnsi="Arial" w:cs="Arial"/>
          <w:b/>
          <w:bCs/>
          <w:color w:val="000000"/>
          <w:lang w:eastAsia="de-DE"/>
        </w:rPr>
      </w:pPr>
      <w:r w:rsidRPr="00804082">
        <w:rPr>
          <w:rFonts w:ascii="Arial" w:eastAsia="MetaBookLF" w:hAnsi="Arial" w:cs="Arial"/>
          <w:b/>
          <w:bCs/>
          <w:color w:val="000000"/>
          <w:lang w:eastAsia="de-DE"/>
        </w:rPr>
        <w:t>V</w:t>
      </w:r>
      <w:r w:rsidR="00751BBF">
        <w:rPr>
          <w:rFonts w:ascii="Arial" w:eastAsia="MetaBookLF" w:hAnsi="Arial" w:cs="Arial"/>
          <w:b/>
          <w:bCs/>
          <w:color w:val="000000"/>
          <w:lang w:eastAsia="de-DE"/>
        </w:rPr>
        <w:t>orbereitung</w:t>
      </w:r>
    </w:p>
    <w:p w14:paraId="319D7792" w14:textId="77777777" w:rsidR="00804082" w:rsidRPr="00804082" w:rsidRDefault="00804082" w:rsidP="00804082">
      <w:pPr>
        <w:numPr>
          <w:ilvl w:val="0"/>
          <w:numId w:val="6"/>
        </w:numPr>
        <w:autoSpaceDE w:val="0"/>
        <w:autoSpaceDN w:val="0"/>
        <w:adjustRightInd w:val="0"/>
        <w:spacing w:after="0" w:line="240" w:lineRule="auto"/>
        <w:contextualSpacing/>
        <w:rPr>
          <w:rFonts w:ascii="Arial" w:eastAsia="MetaBookLF" w:hAnsi="Arial" w:cs="Arial"/>
          <w:color w:val="000000"/>
          <w:lang w:eastAsia="de-DE"/>
        </w:rPr>
      </w:pPr>
      <w:r w:rsidRPr="00804082">
        <w:rPr>
          <w:rFonts w:ascii="Arial" w:eastAsia="MetaBookLF" w:hAnsi="Arial" w:cs="Arial"/>
          <w:color w:val="000000"/>
          <w:lang w:eastAsia="de-DE"/>
        </w:rPr>
        <w:t>Am 4. Fastensonntag:</w:t>
      </w:r>
    </w:p>
    <w:p w14:paraId="0100F1FC" w14:textId="280131FD" w:rsidR="00804082" w:rsidRPr="00804082" w:rsidRDefault="00804082" w:rsidP="00804082">
      <w:pPr>
        <w:numPr>
          <w:ilvl w:val="1"/>
          <w:numId w:val="6"/>
        </w:numPr>
        <w:autoSpaceDE w:val="0"/>
        <w:autoSpaceDN w:val="0"/>
        <w:adjustRightInd w:val="0"/>
        <w:spacing w:after="0" w:line="240" w:lineRule="auto"/>
        <w:contextualSpacing/>
        <w:rPr>
          <w:rFonts w:ascii="Arial" w:eastAsia="MetaBookLF" w:hAnsi="Arial" w:cs="Arial"/>
          <w:color w:val="000000"/>
          <w:lang w:eastAsia="de-DE"/>
        </w:rPr>
      </w:pPr>
      <w:r w:rsidRPr="00804082">
        <w:rPr>
          <w:rFonts w:ascii="Arial" w:eastAsia="MetaBookLF" w:hAnsi="Arial" w:cs="Arial"/>
          <w:color w:val="000000"/>
          <w:lang w:eastAsia="de-DE"/>
        </w:rPr>
        <w:t>Den Aufruf der Deutschen Bischöfe zur Misereor-</w:t>
      </w:r>
      <w:r w:rsidR="00A606E6">
        <w:rPr>
          <w:rFonts w:ascii="Arial" w:eastAsia="MetaBookLF" w:hAnsi="Arial" w:cs="Arial"/>
          <w:color w:val="000000"/>
          <w:lang w:eastAsia="de-DE"/>
        </w:rPr>
        <w:t>Fastena</w:t>
      </w:r>
      <w:r w:rsidRPr="00804082">
        <w:rPr>
          <w:rFonts w:ascii="Arial" w:eastAsia="MetaBookLF" w:hAnsi="Arial" w:cs="Arial"/>
          <w:color w:val="000000"/>
          <w:lang w:eastAsia="de-DE"/>
        </w:rPr>
        <w:t>ktion 2023 verlesen</w:t>
      </w:r>
      <w:r w:rsidR="00070545">
        <w:rPr>
          <w:rFonts w:ascii="Arial" w:eastAsia="MetaBookLF" w:hAnsi="Arial" w:cs="Arial"/>
          <w:color w:val="000000"/>
          <w:lang w:eastAsia="de-DE"/>
        </w:rPr>
        <w:t>,</w:t>
      </w:r>
    </w:p>
    <w:p w14:paraId="1C501123" w14:textId="1F5EC727" w:rsidR="00804082" w:rsidRPr="00804082" w:rsidRDefault="00804082" w:rsidP="00804082">
      <w:pPr>
        <w:numPr>
          <w:ilvl w:val="1"/>
          <w:numId w:val="6"/>
        </w:numPr>
        <w:autoSpaceDE w:val="0"/>
        <w:autoSpaceDN w:val="0"/>
        <w:adjustRightInd w:val="0"/>
        <w:spacing w:after="0" w:line="240" w:lineRule="auto"/>
        <w:contextualSpacing/>
        <w:rPr>
          <w:rFonts w:ascii="Arial" w:eastAsia="MetaBookLF" w:hAnsi="Arial" w:cs="Arial"/>
          <w:color w:val="000000"/>
          <w:lang w:eastAsia="de-DE"/>
        </w:rPr>
      </w:pPr>
      <w:r w:rsidRPr="00804082">
        <w:rPr>
          <w:rFonts w:ascii="Arial" w:eastAsia="MetaBookLF" w:hAnsi="Arial" w:cs="Arial"/>
          <w:color w:val="000000"/>
          <w:lang w:eastAsia="de-DE"/>
        </w:rPr>
        <w:t>Spendentüten auslegen oder am Ausgang verteilen lassen</w:t>
      </w:r>
      <w:r w:rsidR="00070545">
        <w:rPr>
          <w:rFonts w:ascii="Arial" w:eastAsia="MetaBookLF" w:hAnsi="Arial" w:cs="Arial"/>
          <w:color w:val="000000"/>
          <w:lang w:eastAsia="de-DE"/>
        </w:rPr>
        <w:t>,</w:t>
      </w:r>
    </w:p>
    <w:p w14:paraId="46AE3538" w14:textId="50E7813D" w:rsidR="00804082" w:rsidRPr="00804082" w:rsidRDefault="00070545" w:rsidP="00804082">
      <w:pPr>
        <w:numPr>
          <w:ilvl w:val="1"/>
          <w:numId w:val="6"/>
        </w:numPr>
        <w:autoSpaceDE w:val="0"/>
        <w:autoSpaceDN w:val="0"/>
        <w:adjustRightInd w:val="0"/>
        <w:spacing w:after="0" w:line="240" w:lineRule="auto"/>
        <w:contextualSpacing/>
        <w:rPr>
          <w:rFonts w:ascii="Arial" w:eastAsia="MetaBookLF" w:hAnsi="Arial" w:cs="Arial"/>
          <w:color w:val="000000"/>
          <w:lang w:eastAsia="de-DE"/>
        </w:rPr>
      </w:pPr>
      <w:r>
        <w:rPr>
          <w:rFonts w:ascii="Arial" w:eastAsia="MetaBookLF" w:hAnsi="Arial" w:cs="Arial"/>
          <w:color w:val="000000"/>
          <w:lang w:eastAsia="de-DE"/>
        </w:rPr>
        <w:t>a</w:t>
      </w:r>
      <w:r w:rsidR="00804082" w:rsidRPr="00804082">
        <w:rPr>
          <w:rFonts w:ascii="Arial" w:eastAsia="MetaBookLF" w:hAnsi="Arial" w:cs="Arial"/>
          <w:color w:val="000000"/>
          <w:lang w:eastAsia="de-DE"/>
        </w:rPr>
        <w:t>uf die Möglichkeit zur Online-Spende unter fastenaktion.misereor.de hinweisen und/oder</w:t>
      </w:r>
    </w:p>
    <w:p w14:paraId="243C91F4" w14:textId="5C55E231" w:rsidR="00804082" w:rsidRPr="00804082" w:rsidRDefault="00070545" w:rsidP="00804082">
      <w:pPr>
        <w:numPr>
          <w:ilvl w:val="1"/>
          <w:numId w:val="6"/>
        </w:numPr>
        <w:autoSpaceDE w:val="0"/>
        <w:autoSpaceDN w:val="0"/>
        <w:adjustRightInd w:val="0"/>
        <w:spacing w:after="0" w:line="240" w:lineRule="auto"/>
        <w:contextualSpacing/>
        <w:rPr>
          <w:rFonts w:ascii="Arial" w:eastAsia="MetaBookLF" w:hAnsi="Arial" w:cs="Arial"/>
          <w:color w:val="000000"/>
          <w:lang w:eastAsia="de-DE"/>
        </w:rPr>
      </w:pPr>
      <w:r>
        <w:rPr>
          <w:rFonts w:ascii="Arial" w:eastAsia="MetaBookLF" w:hAnsi="Arial" w:cs="Arial"/>
          <w:color w:val="000000"/>
          <w:lang w:eastAsia="de-DE"/>
        </w:rPr>
        <w:t>a</w:t>
      </w:r>
      <w:r w:rsidR="00804082" w:rsidRPr="00804082">
        <w:rPr>
          <w:rFonts w:ascii="Arial" w:eastAsia="MetaBookLF" w:hAnsi="Arial" w:cs="Arial"/>
          <w:color w:val="000000"/>
          <w:lang w:eastAsia="de-DE"/>
        </w:rPr>
        <w:t>uf die Möglichkeit der Überweisung der Spende mittels des Überweisungsformulars an der Spendentüte hinweisen</w:t>
      </w:r>
      <w:r>
        <w:rPr>
          <w:rFonts w:ascii="Arial" w:eastAsia="MetaBookLF" w:hAnsi="Arial" w:cs="Arial"/>
          <w:color w:val="000000"/>
          <w:lang w:eastAsia="de-DE"/>
        </w:rPr>
        <w:t>.</w:t>
      </w:r>
    </w:p>
    <w:p w14:paraId="42B80F50" w14:textId="65D35441" w:rsidR="00804082" w:rsidRPr="00804082" w:rsidRDefault="00804082" w:rsidP="00804082">
      <w:pPr>
        <w:numPr>
          <w:ilvl w:val="0"/>
          <w:numId w:val="6"/>
        </w:numPr>
        <w:autoSpaceDE w:val="0"/>
        <w:autoSpaceDN w:val="0"/>
        <w:adjustRightInd w:val="0"/>
        <w:spacing w:after="0" w:line="240" w:lineRule="auto"/>
        <w:contextualSpacing/>
        <w:rPr>
          <w:rFonts w:ascii="Arial" w:eastAsia="MetaBookLF" w:hAnsi="Arial" w:cs="Arial"/>
          <w:lang w:eastAsia="de-DE"/>
        </w:rPr>
      </w:pPr>
      <w:r w:rsidRPr="00804082">
        <w:rPr>
          <w:rFonts w:ascii="Arial" w:eastAsia="MetaBookLF" w:hAnsi="Arial" w:cs="Arial"/>
          <w:lang w:eastAsia="de-DE"/>
        </w:rPr>
        <w:t xml:space="preserve">Das Aktionsplakat gut sichtbar aushängen/aufstellen. </w:t>
      </w:r>
    </w:p>
    <w:p w14:paraId="2A304974" w14:textId="77777777" w:rsidR="00804082" w:rsidRPr="00804082" w:rsidRDefault="00804082" w:rsidP="00804082">
      <w:pPr>
        <w:autoSpaceDE w:val="0"/>
        <w:autoSpaceDN w:val="0"/>
        <w:adjustRightInd w:val="0"/>
        <w:spacing w:after="0" w:line="240" w:lineRule="auto"/>
        <w:contextualSpacing/>
        <w:rPr>
          <w:rFonts w:ascii="Arial" w:eastAsia="MetaBookLF" w:hAnsi="Arial" w:cs="Arial"/>
          <w:lang w:eastAsia="de-DE"/>
        </w:rPr>
      </w:pPr>
    </w:p>
    <w:p w14:paraId="197EB55E" w14:textId="77777777" w:rsidR="00804082" w:rsidRPr="00804082" w:rsidRDefault="00804082" w:rsidP="00804082">
      <w:pPr>
        <w:autoSpaceDE w:val="0"/>
        <w:autoSpaceDN w:val="0"/>
        <w:adjustRightInd w:val="0"/>
        <w:spacing w:after="0" w:line="240" w:lineRule="auto"/>
        <w:rPr>
          <w:rFonts w:ascii="Arial" w:eastAsia="MetaBookLF" w:hAnsi="Arial" w:cs="Arial"/>
          <w:b/>
          <w:bCs/>
          <w:lang w:eastAsia="de-DE"/>
        </w:rPr>
      </w:pPr>
    </w:p>
    <w:p w14:paraId="0C7643E6" w14:textId="65BEDB94" w:rsidR="00804082" w:rsidRPr="00804082" w:rsidRDefault="00804082" w:rsidP="00804082">
      <w:pPr>
        <w:autoSpaceDE w:val="0"/>
        <w:autoSpaceDN w:val="0"/>
        <w:adjustRightInd w:val="0"/>
        <w:spacing w:after="0" w:line="240" w:lineRule="auto"/>
        <w:rPr>
          <w:rFonts w:ascii="Arial" w:eastAsia="MetaBookLF" w:hAnsi="Arial" w:cs="Arial"/>
          <w:b/>
          <w:bCs/>
          <w:lang w:eastAsia="de-DE"/>
        </w:rPr>
      </w:pPr>
      <w:r w:rsidRPr="00751BBF">
        <w:rPr>
          <w:rFonts w:ascii="Arial" w:eastAsia="MetaBookLF" w:hAnsi="Arial" w:cs="Arial"/>
          <w:b/>
          <w:bCs/>
          <w:lang w:eastAsia="de-DE"/>
        </w:rPr>
        <w:t>B</w:t>
      </w:r>
      <w:r w:rsidR="00751BBF" w:rsidRPr="00417E5D">
        <w:rPr>
          <w:rFonts w:ascii="Arial" w:eastAsia="MetaBookLF" w:hAnsi="Arial" w:cs="Arial"/>
          <w:b/>
          <w:bCs/>
          <w:lang w:eastAsia="de-DE"/>
        </w:rPr>
        <w:t>austein</w:t>
      </w:r>
      <w:r w:rsidRPr="00751BBF">
        <w:rPr>
          <w:rFonts w:ascii="Arial" w:eastAsia="MetaBookLF" w:hAnsi="Arial" w:cs="Arial"/>
          <w:b/>
          <w:bCs/>
          <w:lang w:eastAsia="de-DE"/>
        </w:rPr>
        <w:t xml:space="preserve"> </w:t>
      </w:r>
      <w:r w:rsidRPr="00804082">
        <w:rPr>
          <w:rFonts w:ascii="Arial" w:eastAsia="MetaBookLF" w:hAnsi="Arial" w:cs="Arial"/>
          <w:b/>
          <w:bCs/>
          <w:lang w:eastAsia="de-DE"/>
        </w:rPr>
        <w:t>K</w:t>
      </w:r>
      <w:r w:rsidR="00751BBF">
        <w:rPr>
          <w:rFonts w:ascii="Arial" w:eastAsia="MetaBookLF" w:hAnsi="Arial" w:cs="Arial"/>
          <w:b/>
          <w:bCs/>
          <w:lang w:eastAsia="de-DE"/>
        </w:rPr>
        <w:t>ollekte</w:t>
      </w:r>
      <w:r w:rsidR="009216BB">
        <w:rPr>
          <w:rFonts w:ascii="Arial" w:eastAsia="MetaBookLF" w:hAnsi="Arial" w:cs="Arial"/>
          <w:b/>
          <w:bCs/>
          <w:lang w:eastAsia="de-DE"/>
        </w:rPr>
        <w:t xml:space="preserve"> 1</w:t>
      </w:r>
    </w:p>
    <w:p w14:paraId="11F2726D" w14:textId="77777777" w:rsidR="00804082" w:rsidRPr="00804082" w:rsidRDefault="00804082" w:rsidP="00804082">
      <w:pPr>
        <w:autoSpaceDE w:val="0"/>
        <w:autoSpaceDN w:val="0"/>
        <w:adjustRightInd w:val="0"/>
        <w:spacing w:after="0" w:line="360" w:lineRule="auto"/>
        <w:ind w:left="708" w:hanging="708"/>
        <w:rPr>
          <w:rFonts w:ascii="Arial" w:eastAsia="Calibri" w:hAnsi="Arial" w:cs="Arial"/>
          <w:lang w:eastAsia="de-DE"/>
        </w:rPr>
      </w:pPr>
      <w:r w:rsidRPr="00804082">
        <w:rPr>
          <w:rFonts w:ascii="Arial" w:eastAsia="Calibri" w:hAnsi="Arial" w:cs="Arial"/>
          <w:b/>
          <w:bCs/>
          <w:lang w:eastAsia="de-DE"/>
        </w:rPr>
        <w:t>S</w:t>
      </w:r>
      <w:r w:rsidRPr="00804082">
        <w:rPr>
          <w:rFonts w:ascii="Arial" w:eastAsia="Calibri" w:hAnsi="Arial" w:cs="Arial"/>
          <w:lang w:eastAsia="de-DE"/>
        </w:rPr>
        <w:t xml:space="preserve"> </w:t>
      </w:r>
      <w:r w:rsidRPr="00804082">
        <w:rPr>
          <w:rFonts w:ascii="Arial" w:eastAsia="Calibri" w:hAnsi="Arial" w:cs="Arial"/>
          <w:lang w:eastAsia="de-DE"/>
        </w:rPr>
        <w:tab/>
        <w:t xml:space="preserve">„Wenn Frauen eigene Ideen entwickeln und selbst Entscheidungen treffen, dann können sie mit sehr wenig sehr viel erreichen“, sagt Sr. Modestine aus Madagaskar. Sie koordiniert die Projekte von </w:t>
      </w:r>
      <w:proofErr w:type="spellStart"/>
      <w:r w:rsidRPr="00804082">
        <w:rPr>
          <w:rFonts w:ascii="Arial" w:eastAsia="Calibri" w:hAnsi="Arial" w:cs="Arial"/>
          <w:lang w:eastAsia="de-DE"/>
        </w:rPr>
        <w:t>Vahatra</w:t>
      </w:r>
      <w:proofErr w:type="spellEnd"/>
      <w:r w:rsidRPr="00804082">
        <w:rPr>
          <w:rFonts w:ascii="Arial" w:eastAsia="Calibri" w:hAnsi="Arial" w:cs="Arial"/>
          <w:lang w:eastAsia="de-DE"/>
        </w:rPr>
        <w:t xml:space="preserve"> </w:t>
      </w:r>
      <w:r w:rsidRPr="00804082">
        <w:rPr>
          <w:rFonts w:ascii="Arial" w:eastAsia="Calibri" w:hAnsi="Arial" w:cs="Arial"/>
          <w:i/>
          <w:lang w:eastAsia="de-DE"/>
        </w:rPr>
        <w:t xml:space="preserve">(sprich: </w:t>
      </w:r>
      <w:proofErr w:type="spellStart"/>
      <w:r w:rsidRPr="00804082">
        <w:rPr>
          <w:rFonts w:ascii="Arial" w:eastAsia="Calibri" w:hAnsi="Arial" w:cs="Arial"/>
          <w:i/>
          <w:lang w:eastAsia="de-DE"/>
        </w:rPr>
        <w:t>Vahadsch</w:t>
      </w:r>
      <w:proofErr w:type="spellEnd"/>
      <w:r w:rsidRPr="00804082">
        <w:rPr>
          <w:rFonts w:ascii="Arial" w:eastAsia="Calibri" w:hAnsi="Arial" w:cs="Arial"/>
          <w:i/>
          <w:lang w:eastAsia="de-DE"/>
        </w:rPr>
        <w:t>)</w:t>
      </w:r>
      <w:r w:rsidRPr="00804082">
        <w:rPr>
          <w:rFonts w:ascii="Arial" w:eastAsia="Calibri" w:hAnsi="Arial" w:cs="Arial"/>
          <w:lang w:eastAsia="de-DE"/>
        </w:rPr>
        <w:t xml:space="preserve">. Ebenso engagiert sich der Misereor-Partner VOZAMA für die Rechte von Frauen in Madagaskar. </w:t>
      </w:r>
    </w:p>
    <w:p w14:paraId="1D1C6EE1" w14:textId="77777777" w:rsidR="00804082" w:rsidRPr="00804082" w:rsidRDefault="00804082" w:rsidP="00804082">
      <w:pPr>
        <w:autoSpaceDE w:val="0"/>
        <w:autoSpaceDN w:val="0"/>
        <w:adjustRightInd w:val="0"/>
        <w:spacing w:after="0" w:line="360" w:lineRule="auto"/>
        <w:ind w:left="708"/>
        <w:rPr>
          <w:rFonts w:ascii="Arial" w:eastAsia="Calibri" w:hAnsi="Arial" w:cs="Arial"/>
          <w:lang w:eastAsia="de-DE"/>
        </w:rPr>
      </w:pPr>
      <w:r w:rsidRPr="00804082">
        <w:rPr>
          <w:rFonts w:ascii="Arial" w:eastAsia="Calibri" w:hAnsi="Arial" w:cs="Arial"/>
          <w:lang w:eastAsia="de-DE"/>
        </w:rPr>
        <w:t xml:space="preserve">Zwei Organisationen von fast 1.800, mit denen sich Misereor weltweit für mehr Gerechtigkeit engagiert. </w:t>
      </w:r>
    </w:p>
    <w:p w14:paraId="66D678D0" w14:textId="69D9DD1F" w:rsidR="00804082" w:rsidRDefault="00804082" w:rsidP="00804082">
      <w:pPr>
        <w:autoSpaceDE w:val="0"/>
        <w:autoSpaceDN w:val="0"/>
        <w:adjustRightInd w:val="0"/>
        <w:spacing w:after="0" w:line="360" w:lineRule="auto"/>
        <w:ind w:left="708"/>
        <w:rPr>
          <w:rFonts w:ascii="Arial" w:eastAsia="Calibri" w:hAnsi="Arial" w:cs="Arial"/>
          <w:lang w:eastAsia="de-DE"/>
        </w:rPr>
      </w:pPr>
      <w:r w:rsidRPr="00804082">
        <w:rPr>
          <w:rFonts w:ascii="Arial" w:eastAsia="Calibri" w:hAnsi="Arial" w:cs="Arial"/>
          <w:lang w:eastAsia="de-DE"/>
        </w:rPr>
        <w:t xml:space="preserve">Setzen Sie heute ein Zeichen für Solidarität mit </w:t>
      </w:r>
      <w:r w:rsidR="00A606E6">
        <w:rPr>
          <w:rFonts w:ascii="Arial" w:eastAsia="Calibri" w:hAnsi="Arial" w:cs="Arial"/>
          <w:lang w:eastAsia="de-DE"/>
        </w:rPr>
        <w:t>I</w:t>
      </w:r>
      <w:r w:rsidRPr="00804082">
        <w:rPr>
          <w:rFonts w:ascii="Arial" w:eastAsia="Calibri" w:hAnsi="Arial" w:cs="Arial"/>
          <w:lang w:eastAsia="de-DE"/>
        </w:rPr>
        <w:t xml:space="preserve">hrer Spende. Sie unterstützen damit Misereor-Partner in 3.100 Entwicklungsprojekten in Afrika, Asien und Lateinamerika. Sie helfen, dass Menschen ihr Leben aus eigener Kraft nachhaltig positiv verändern können. Herzlichen Dank! </w:t>
      </w:r>
      <w:proofErr w:type="spellStart"/>
      <w:r w:rsidRPr="00804082">
        <w:rPr>
          <w:rFonts w:ascii="Arial" w:eastAsia="Calibri" w:hAnsi="Arial" w:cs="Arial"/>
          <w:lang w:eastAsia="de-DE"/>
        </w:rPr>
        <w:t>Vergelt’s</w:t>
      </w:r>
      <w:proofErr w:type="spellEnd"/>
      <w:r w:rsidRPr="00804082">
        <w:rPr>
          <w:rFonts w:ascii="Arial" w:eastAsia="Calibri" w:hAnsi="Arial" w:cs="Arial"/>
          <w:lang w:eastAsia="de-DE"/>
        </w:rPr>
        <w:t xml:space="preserve"> Gott!</w:t>
      </w:r>
    </w:p>
    <w:p w14:paraId="5BC38F35" w14:textId="7859DAF0" w:rsidR="009216BB" w:rsidRDefault="009216BB">
      <w:pPr>
        <w:spacing w:after="200" w:line="276" w:lineRule="auto"/>
        <w:rPr>
          <w:rFonts w:ascii="Arial" w:eastAsia="Calibri" w:hAnsi="Arial" w:cs="Arial"/>
          <w:lang w:eastAsia="de-DE"/>
        </w:rPr>
      </w:pPr>
      <w:r>
        <w:rPr>
          <w:rFonts w:ascii="Arial" w:eastAsia="Calibri" w:hAnsi="Arial" w:cs="Arial"/>
          <w:lang w:eastAsia="de-DE"/>
        </w:rPr>
        <w:br w:type="page"/>
      </w:r>
    </w:p>
    <w:p w14:paraId="396FC5B3" w14:textId="02FA4A57" w:rsidR="009216BB" w:rsidRPr="00E12B8E" w:rsidRDefault="009216BB" w:rsidP="009216BB">
      <w:pPr>
        <w:autoSpaceDE w:val="0"/>
        <w:autoSpaceDN w:val="0"/>
        <w:adjustRightInd w:val="0"/>
        <w:spacing w:after="0" w:line="240" w:lineRule="auto"/>
        <w:rPr>
          <w:rFonts w:ascii="Arial" w:eastAsia="MetaBookLF" w:hAnsi="Arial" w:cs="Arial"/>
          <w:b/>
          <w:bCs/>
          <w:lang w:eastAsia="de-DE"/>
        </w:rPr>
      </w:pPr>
      <w:r w:rsidRPr="005F1CA4">
        <w:rPr>
          <w:rFonts w:ascii="Arial" w:eastAsia="MetaBookLF" w:hAnsi="Arial" w:cs="Arial"/>
          <w:b/>
          <w:bCs/>
          <w:lang w:eastAsia="de-DE"/>
        </w:rPr>
        <w:lastRenderedPageBreak/>
        <w:t>B</w:t>
      </w:r>
      <w:r w:rsidRPr="00A40017">
        <w:rPr>
          <w:rFonts w:ascii="Arial" w:eastAsia="MetaBookLF" w:hAnsi="Arial" w:cs="Arial"/>
          <w:b/>
          <w:bCs/>
          <w:lang w:eastAsia="de-DE"/>
        </w:rPr>
        <w:t>austein</w:t>
      </w:r>
      <w:r w:rsidRPr="005F1CA4">
        <w:rPr>
          <w:rFonts w:ascii="Arial" w:eastAsia="MetaBookLF" w:hAnsi="Arial" w:cs="Arial"/>
          <w:b/>
          <w:bCs/>
          <w:lang w:eastAsia="de-DE"/>
        </w:rPr>
        <w:t xml:space="preserve"> </w:t>
      </w:r>
      <w:r w:rsidRPr="00E12B8E">
        <w:rPr>
          <w:rFonts w:ascii="Arial" w:eastAsia="MetaBookLF" w:hAnsi="Arial" w:cs="Arial"/>
          <w:b/>
          <w:bCs/>
          <w:lang w:eastAsia="de-DE"/>
        </w:rPr>
        <w:t>K</w:t>
      </w:r>
      <w:r>
        <w:rPr>
          <w:rFonts w:ascii="Arial" w:eastAsia="MetaBookLF" w:hAnsi="Arial" w:cs="Arial"/>
          <w:b/>
          <w:bCs/>
          <w:lang w:eastAsia="de-DE"/>
        </w:rPr>
        <w:t>ollekte 2</w:t>
      </w:r>
    </w:p>
    <w:p w14:paraId="10003002" w14:textId="77777777" w:rsidR="009216BB" w:rsidRPr="00E12B8E" w:rsidRDefault="009216BB" w:rsidP="009216BB">
      <w:pPr>
        <w:autoSpaceDE w:val="0"/>
        <w:autoSpaceDN w:val="0"/>
        <w:adjustRightInd w:val="0"/>
        <w:spacing w:after="0" w:line="360" w:lineRule="auto"/>
        <w:ind w:left="709" w:hanging="709"/>
        <w:rPr>
          <w:rFonts w:ascii="Arial" w:eastAsia="Calibri" w:hAnsi="Arial" w:cs="Arial"/>
          <w:lang w:eastAsia="de-DE"/>
        </w:rPr>
      </w:pPr>
      <w:r w:rsidRPr="00E12B8E">
        <w:rPr>
          <w:rFonts w:ascii="Arial" w:eastAsia="Calibri" w:hAnsi="Arial" w:cs="Arial"/>
          <w:b/>
          <w:bCs/>
          <w:lang w:eastAsia="de-DE"/>
        </w:rPr>
        <w:t>S</w:t>
      </w:r>
      <w:r w:rsidRPr="00E12B8E">
        <w:rPr>
          <w:rFonts w:ascii="Arial" w:eastAsia="Calibri" w:hAnsi="Arial" w:cs="Arial"/>
          <w:lang w:eastAsia="de-DE"/>
        </w:rPr>
        <w:t xml:space="preserve"> </w:t>
      </w:r>
      <w:r w:rsidRPr="00E12B8E">
        <w:rPr>
          <w:rFonts w:ascii="Calibri" w:eastAsia="Calibri" w:hAnsi="Calibri" w:cs="Times New Roman"/>
        </w:rPr>
        <w:tab/>
      </w:r>
      <w:r w:rsidRPr="00E12B8E">
        <w:rPr>
          <w:rFonts w:ascii="Arial" w:eastAsia="Calibri" w:hAnsi="Arial" w:cs="Arial"/>
          <w:lang w:eastAsia="de-DE"/>
        </w:rPr>
        <w:t xml:space="preserve">Teilhabe ist die Voraussetzung für gesellschaftliche Veränderungen. Misereor engagiert sich an der Seite seiner Partnerorganisationen für Geschlechtergerechtigkeit, gleiche Bildungschancen und eine gerechte und nachhaltige Welt. Setzen Sie mit Ihrer heutigen Spende ein Zeichen der Solidarität! Sie unterstützen damit </w:t>
      </w:r>
      <w:proofErr w:type="spellStart"/>
      <w:r w:rsidRPr="00E12B8E">
        <w:rPr>
          <w:rFonts w:ascii="Arial" w:eastAsia="Calibri" w:hAnsi="Arial" w:cs="Arial"/>
          <w:lang w:eastAsia="de-DE"/>
        </w:rPr>
        <w:t>Vahatra</w:t>
      </w:r>
      <w:proofErr w:type="spellEnd"/>
      <w:r w:rsidRPr="00E12B8E">
        <w:rPr>
          <w:rFonts w:ascii="Arial" w:eastAsia="Calibri" w:hAnsi="Arial" w:cs="Arial"/>
          <w:lang w:eastAsia="de-DE"/>
        </w:rPr>
        <w:t xml:space="preserve"> </w:t>
      </w:r>
      <w:r w:rsidRPr="00E12B8E">
        <w:rPr>
          <w:rFonts w:ascii="Arial" w:eastAsia="Calibri" w:hAnsi="Arial" w:cs="Arial"/>
          <w:i/>
          <w:iCs/>
          <w:lang w:eastAsia="de-DE"/>
        </w:rPr>
        <w:t xml:space="preserve">(sprich: </w:t>
      </w:r>
      <w:proofErr w:type="spellStart"/>
      <w:r w:rsidRPr="00E12B8E">
        <w:rPr>
          <w:rFonts w:ascii="Arial" w:eastAsia="Calibri" w:hAnsi="Arial" w:cs="Arial"/>
          <w:i/>
          <w:iCs/>
          <w:lang w:eastAsia="de-DE"/>
        </w:rPr>
        <w:t>Vahadsch</w:t>
      </w:r>
      <w:proofErr w:type="spellEnd"/>
      <w:r w:rsidRPr="00E12B8E">
        <w:rPr>
          <w:rFonts w:ascii="Arial" w:eastAsia="Calibri" w:hAnsi="Arial" w:cs="Arial"/>
          <w:i/>
          <w:iCs/>
          <w:lang w:eastAsia="de-DE"/>
        </w:rPr>
        <w:t>)</w:t>
      </w:r>
      <w:r w:rsidRPr="00E12B8E">
        <w:rPr>
          <w:rFonts w:ascii="Arial" w:eastAsia="Calibri" w:hAnsi="Arial" w:cs="Arial"/>
          <w:lang w:eastAsia="de-DE"/>
        </w:rPr>
        <w:t>, VOZAMA und viele andere Organisationen, die mit Misereor fast 3.100 Entwicklungsprojekte im Süden der Welt realisieren. Dabei geht es immer darum, zusammen mit den Menschen Wege aus der Armut zu suchen – Wege in eine gerechte Zukunft. Herzlichen Dank für Ihre Spende</w:t>
      </w:r>
      <w:r>
        <w:rPr>
          <w:rFonts w:ascii="Arial" w:eastAsia="Calibri" w:hAnsi="Arial" w:cs="Arial"/>
          <w:lang w:eastAsia="de-DE"/>
        </w:rPr>
        <w:t>!</w:t>
      </w:r>
    </w:p>
    <w:p w14:paraId="2A311E9A" w14:textId="77777777" w:rsidR="009216BB" w:rsidRPr="00804082" w:rsidRDefault="009216BB" w:rsidP="009216BB">
      <w:pPr>
        <w:autoSpaceDE w:val="0"/>
        <w:autoSpaceDN w:val="0"/>
        <w:adjustRightInd w:val="0"/>
        <w:spacing w:after="0" w:line="360" w:lineRule="auto"/>
        <w:rPr>
          <w:rFonts w:ascii="Arial" w:eastAsia="Calibri" w:hAnsi="Arial" w:cs="Arial"/>
          <w:lang w:eastAsia="de-DE"/>
        </w:rPr>
      </w:pPr>
    </w:p>
    <w:p w14:paraId="03B0F552" w14:textId="77777777" w:rsidR="00417E5D" w:rsidRDefault="00417E5D" w:rsidP="00417E5D">
      <w:pPr>
        <w:spacing w:before="120" w:after="0" w:line="240" w:lineRule="auto"/>
        <w:rPr>
          <w:rFonts w:ascii="Calibri" w:eastAsia="Calibri" w:hAnsi="Calibri" w:cs="Times New Roman"/>
          <w:iCs/>
          <w:sz w:val="16"/>
          <w:szCs w:val="16"/>
        </w:rPr>
      </w:pPr>
    </w:p>
    <w:p w14:paraId="1C0DA9C0" w14:textId="77777777" w:rsidR="009216BB" w:rsidRDefault="009216BB" w:rsidP="00417E5D">
      <w:pPr>
        <w:spacing w:before="120" w:after="0" w:line="240" w:lineRule="auto"/>
        <w:rPr>
          <w:rFonts w:ascii="Calibri" w:eastAsia="Calibri" w:hAnsi="Calibri" w:cs="Times New Roman"/>
          <w:iCs/>
          <w:sz w:val="16"/>
          <w:szCs w:val="16"/>
        </w:rPr>
      </w:pPr>
    </w:p>
    <w:p w14:paraId="596C5143" w14:textId="77777777" w:rsidR="009216BB" w:rsidRDefault="009216BB" w:rsidP="00417E5D">
      <w:pPr>
        <w:spacing w:before="120" w:after="0" w:line="240" w:lineRule="auto"/>
        <w:rPr>
          <w:rFonts w:ascii="Calibri" w:eastAsia="Calibri" w:hAnsi="Calibri" w:cs="Times New Roman"/>
          <w:iCs/>
          <w:sz w:val="16"/>
          <w:szCs w:val="16"/>
        </w:rPr>
      </w:pPr>
    </w:p>
    <w:p w14:paraId="748849B8" w14:textId="77777777" w:rsidR="009216BB" w:rsidRDefault="009216BB" w:rsidP="00417E5D">
      <w:pPr>
        <w:spacing w:before="120" w:after="0" w:line="240" w:lineRule="auto"/>
        <w:rPr>
          <w:rFonts w:ascii="Calibri" w:eastAsia="Calibri" w:hAnsi="Calibri" w:cs="Times New Roman"/>
          <w:iCs/>
          <w:sz w:val="16"/>
          <w:szCs w:val="16"/>
        </w:rPr>
      </w:pPr>
    </w:p>
    <w:p w14:paraId="0E376791" w14:textId="77777777" w:rsidR="009216BB" w:rsidRDefault="009216BB" w:rsidP="00417E5D">
      <w:pPr>
        <w:spacing w:before="120" w:after="0" w:line="240" w:lineRule="auto"/>
        <w:rPr>
          <w:rFonts w:ascii="Calibri" w:eastAsia="Calibri" w:hAnsi="Calibri" w:cs="Times New Roman"/>
          <w:iCs/>
          <w:sz w:val="16"/>
          <w:szCs w:val="16"/>
        </w:rPr>
      </w:pPr>
    </w:p>
    <w:p w14:paraId="7D34162C" w14:textId="77777777" w:rsidR="009216BB" w:rsidRDefault="009216BB" w:rsidP="00417E5D">
      <w:pPr>
        <w:spacing w:before="120" w:after="0" w:line="240" w:lineRule="auto"/>
        <w:rPr>
          <w:rFonts w:ascii="Calibri" w:eastAsia="Calibri" w:hAnsi="Calibri" w:cs="Times New Roman"/>
          <w:iCs/>
          <w:sz w:val="16"/>
          <w:szCs w:val="16"/>
        </w:rPr>
      </w:pPr>
    </w:p>
    <w:p w14:paraId="04B4CEE6" w14:textId="77777777" w:rsidR="009216BB" w:rsidRDefault="009216BB" w:rsidP="00417E5D">
      <w:pPr>
        <w:spacing w:before="120" w:after="0" w:line="240" w:lineRule="auto"/>
        <w:rPr>
          <w:rFonts w:ascii="Calibri" w:eastAsia="Calibri" w:hAnsi="Calibri" w:cs="Times New Roman"/>
          <w:iCs/>
          <w:sz w:val="16"/>
          <w:szCs w:val="16"/>
        </w:rPr>
      </w:pPr>
    </w:p>
    <w:p w14:paraId="5911DEEF" w14:textId="77777777" w:rsidR="009216BB" w:rsidRDefault="009216BB" w:rsidP="00417E5D">
      <w:pPr>
        <w:spacing w:before="120" w:after="0" w:line="240" w:lineRule="auto"/>
        <w:rPr>
          <w:rFonts w:ascii="Calibri" w:eastAsia="Calibri" w:hAnsi="Calibri" w:cs="Times New Roman"/>
          <w:iCs/>
          <w:sz w:val="16"/>
          <w:szCs w:val="16"/>
        </w:rPr>
      </w:pPr>
    </w:p>
    <w:p w14:paraId="792262BA" w14:textId="77777777" w:rsidR="009216BB" w:rsidRDefault="009216BB" w:rsidP="00417E5D">
      <w:pPr>
        <w:spacing w:before="120" w:after="0" w:line="240" w:lineRule="auto"/>
        <w:rPr>
          <w:rFonts w:ascii="Calibri" w:eastAsia="Calibri" w:hAnsi="Calibri" w:cs="Times New Roman"/>
          <w:iCs/>
          <w:sz w:val="16"/>
          <w:szCs w:val="16"/>
        </w:rPr>
      </w:pPr>
    </w:p>
    <w:p w14:paraId="236B75A7" w14:textId="77777777" w:rsidR="009216BB" w:rsidRDefault="009216BB" w:rsidP="00417E5D">
      <w:pPr>
        <w:spacing w:before="120" w:after="0" w:line="240" w:lineRule="auto"/>
        <w:rPr>
          <w:rFonts w:ascii="Calibri" w:eastAsia="Calibri" w:hAnsi="Calibri" w:cs="Times New Roman"/>
          <w:iCs/>
          <w:sz w:val="16"/>
          <w:szCs w:val="16"/>
        </w:rPr>
      </w:pPr>
    </w:p>
    <w:p w14:paraId="01B56586" w14:textId="77777777" w:rsidR="009216BB" w:rsidRDefault="009216BB" w:rsidP="00417E5D">
      <w:pPr>
        <w:spacing w:before="120" w:after="0" w:line="240" w:lineRule="auto"/>
        <w:rPr>
          <w:rFonts w:ascii="Calibri" w:eastAsia="Calibri" w:hAnsi="Calibri" w:cs="Times New Roman"/>
          <w:iCs/>
          <w:sz w:val="16"/>
          <w:szCs w:val="16"/>
        </w:rPr>
      </w:pPr>
    </w:p>
    <w:p w14:paraId="6EDA2589" w14:textId="77777777" w:rsidR="009216BB" w:rsidRDefault="009216BB" w:rsidP="00417E5D">
      <w:pPr>
        <w:spacing w:before="120" w:after="0" w:line="240" w:lineRule="auto"/>
        <w:rPr>
          <w:rFonts w:ascii="Calibri" w:eastAsia="Calibri" w:hAnsi="Calibri" w:cs="Times New Roman"/>
          <w:iCs/>
          <w:sz w:val="16"/>
          <w:szCs w:val="16"/>
        </w:rPr>
      </w:pPr>
    </w:p>
    <w:p w14:paraId="1ECEFF24" w14:textId="77777777" w:rsidR="009216BB" w:rsidRDefault="009216BB" w:rsidP="00417E5D">
      <w:pPr>
        <w:spacing w:before="120" w:after="0" w:line="240" w:lineRule="auto"/>
        <w:rPr>
          <w:rFonts w:ascii="Calibri" w:eastAsia="Calibri" w:hAnsi="Calibri" w:cs="Times New Roman"/>
          <w:iCs/>
          <w:sz w:val="16"/>
          <w:szCs w:val="16"/>
        </w:rPr>
      </w:pPr>
    </w:p>
    <w:p w14:paraId="47611984" w14:textId="1886BA97" w:rsidR="00804082" w:rsidRPr="00804082" w:rsidRDefault="00804082" w:rsidP="00417E5D">
      <w:pPr>
        <w:spacing w:after="0" w:line="240" w:lineRule="auto"/>
        <w:rPr>
          <w:rFonts w:ascii="Calibri" w:eastAsia="Calibri" w:hAnsi="Calibri" w:cs="Times New Roman"/>
          <w:iCs/>
          <w:sz w:val="16"/>
          <w:szCs w:val="16"/>
        </w:rPr>
      </w:pPr>
      <w:r w:rsidRPr="00804082">
        <w:rPr>
          <w:rFonts w:ascii="Calibri" w:eastAsia="Calibri" w:hAnsi="Calibri" w:cs="Times New Roman"/>
          <w:iCs/>
          <w:sz w:val="16"/>
          <w:szCs w:val="16"/>
        </w:rPr>
        <w:t>Die Projekte der diesjährigen Fastenaktion in Madagaskar stehen beispielhaft für die vielen Misereor-Projekte.</w:t>
      </w:r>
    </w:p>
    <w:p w14:paraId="731CBC8F" w14:textId="77777777" w:rsidR="00804082" w:rsidRPr="00804082" w:rsidRDefault="00804082" w:rsidP="00804082">
      <w:pPr>
        <w:spacing w:after="0" w:line="240" w:lineRule="auto"/>
        <w:rPr>
          <w:rFonts w:ascii="Calibri" w:eastAsia="Calibri" w:hAnsi="Calibri" w:cs="Times New Roman"/>
          <w:iCs/>
          <w:sz w:val="16"/>
          <w:szCs w:val="16"/>
        </w:rPr>
      </w:pPr>
      <w:r w:rsidRPr="00804082">
        <w:rPr>
          <w:rFonts w:ascii="Calibri" w:eastAsia="Calibri" w:hAnsi="Calibri" w:cs="Times New Roman"/>
          <w:iCs/>
          <w:sz w:val="16"/>
          <w:szCs w:val="16"/>
        </w:rPr>
        <w:t>Bitte unterstützen Sie mit Ihren Spenden zur Fastenaktion diese Arbeit von Misereor in Afrika, Asien und Lateinamerika.</w:t>
      </w:r>
    </w:p>
    <w:p w14:paraId="307AB176" w14:textId="77777777" w:rsidR="00804082" w:rsidRPr="00804082" w:rsidRDefault="00804082" w:rsidP="00804082">
      <w:pPr>
        <w:spacing w:after="0" w:line="240" w:lineRule="auto"/>
        <w:rPr>
          <w:rFonts w:ascii="Calibri" w:eastAsia="Calibri" w:hAnsi="Calibri" w:cs="Times New Roman"/>
          <w:iCs/>
          <w:sz w:val="16"/>
          <w:szCs w:val="16"/>
        </w:rPr>
      </w:pPr>
      <w:r w:rsidRPr="00804082">
        <w:rPr>
          <w:rFonts w:ascii="Calibri" w:eastAsia="Calibri" w:hAnsi="Calibri" w:cs="Times New Roman"/>
          <w:iCs/>
          <w:sz w:val="16"/>
          <w:szCs w:val="16"/>
        </w:rPr>
        <w:t>IBAN DE75 3706 0193 0000 1010 10</w:t>
      </w:r>
    </w:p>
    <w:p w14:paraId="6DF6CAEA" w14:textId="77777777" w:rsidR="00804082" w:rsidRPr="00804082" w:rsidRDefault="00804082" w:rsidP="00804082">
      <w:pPr>
        <w:spacing w:after="0" w:line="240" w:lineRule="auto"/>
        <w:rPr>
          <w:rFonts w:ascii="Calibri" w:eastAsia="Calibri" w:hAnsi="Calibri" w:cs="Times New Roman"/>
          <w:iCs/>
          <w:sz w:val="16"/>
          <w:szCs w:val="16"/>
        </w:rPr>
      </w:pPr>
      <w:r w:rsidRPr="00804082">
        <w:rPr>
          <w:rFonts w:ascii="Calibri" w:eastAsia="Calibri" w:hAnsi="Calibri" w:cs="Times New Roman"/>
          <w:iCs/>
          <w:sz w:val="16"/>
          <w:szCs w:val="16"/>
        </w:rPr>
        <w:t>Kennwort Fastenaktion S07841</w:t>
      </w:r>
    </w:p>
    <w:p w14:paraId="2FD3650D" w14:textId="77777777" w:rsidR="00804082" w:rsidRPr="00804082" w:rsidRDefault="00804082" w:rsidP="00804082">
      <w:pPr>
        <w:spacing w:after="0" w:line="240" w:lineRule="auto"/>
        <w:rPr>
          <w:rFonts w:ascii="Calibri" w:eastAsia="Calibri" w:hAnsi="Calibri" w:cs="Times New Roman"/>
          <w:iCs/>
          <w:sz w:val="16"/>
          <w:szCs w:val="16"/>
        </w:rPr>
      </w:pPr>
      <w:r w:rsidRPr="00804082">
        <w:rPr>
          <w:rFonts w:ascii="Calibri" w:eastAsia="Calibri" w:hAnsi="Calibri" w:cs="Times New Roman"/>
          <w:iCs/>
          <w:sz w:val="16"/>
          <w:szCs w:val="16"/>
        </w:rPr>
        <w:t>BIC GENODED1PAX</w:t>
      </w:r>
    </w:p>
    <w:p w14:paraId="5BD868E1" w14:textId="77777777" w:rsidR="00804082" w:rsidRPr="00804082" w:rsidRDefault="00804082" w:rsidP="00804082">
      <w:pPr>
        <w:spacing w:after="0" w:line="240" w:lineRule="auto"/>
        <w:rPr>
          <w:rFonts w:ascii="Calibri" w:eastAsia="Calibri" w:hAnsi="Calibri" w:cs="Times New Roman"/>
          <w:iCs/>
          <w:sz w:val="16"/>
          <w:szCs w:val="16"/>
        </w:rPr>
      </w:pPr>
    </w:p>
    <w:p w14:paraId="183C72AE" w14:textId="77777777" w:rsidR="00804082" w:rsidRPr="00804082" w:rsidRDefault="00804082" w:rsidP="00804082">
      <w:pPr>
        <w:spacing w:after="0" w:line="240" w:lineRule="auto"/>
        <w:rPr>
          <w:rFonts w:ascii="Calibri" w:eastAsia="Calibri" w:hAnsi="Calibri" w:cs="Times New Roman"/>
          <w:iCs/>
          <w:sz w:val="16"/>
          <w:szCs w:val="16"/>
        </w:rPr>
      </w:pPr>
      <w:r w:rsidRPr="00804082">
        <w:rPr>
          <w:rFonts w:ascii="Calibri" w:eastAsia="Calibri" w:hAnsi="Calibri" w:cs="Times New Roman"/>
          <w:iCs/>
          <w:sz w:val="16"/>
          <w:szCs w:val="16"/>
        </w:rPr>
        <w:t>Herausgeber</w:t>
      </w:r>
    </w:p>
    <w:p w14:paraId="6208491D" w14:textId="6604CB19" w:rsidR="00804082" w:rsidRPr="00804082" w:rsidRDefault="00804082" w:rsidP="00804082">
      <w:pPr>
        <w:spacing w:after="0" w:line="240" w:lineRule="auto"/>
        <w:rPr>
          <w:rFonts w:ascii="Calibri" w:eastAsia="Calibri" w:hAnsi="Calibri" w:cs="Times New Roman"/>
          <w:iCs/>
          <w:sz w:val="16"/>
          <w:szCs w:val="16"/>
        </w:rPr>
      </w:pPr>
      <w:r w:rsidRPr="00804082">
        <w:rPr>
          <w:rFonts w:ascii="Calibri" w:eastAsia="Calibri" w:hAnsi="Calibri" w:cs="Times New Roman"/>
          <w:iCs/>
          <w:sz w:val="16"/>
          <w:szCs w:val="16"/>
        </w:rPr>
        <w:t>Bischöfliches Hilfswerk M</w:t>
      </w:r>
      <w:r w:rsidR="00A606E6">
        <w:rPr>
          <w:rFonts w:ascii="Calibri" w:eastAsia="Calibri" w:hAnsi="Calibri" w:cs="Times New Roman"/>
          <w:iCs/>
          <w:sz w:val="16"/>
          <w:szCs w:val="16"/>
        </w:rPr>
        <w:t>isereor</w:t>
      </w:r>
      <w:r w:rsidRPr="00804082">
        <w:rPr>
          <w:rFonts w:ascii="Calibri" w:eastAsia="Calibri" w:hAnsi="Calibri" w:cs="Times New Roman"/>
          <w:iCs/>
          <w:sz w:val="16"/>
          <w:szCs w:val="16"/>
        </w:rPr>
        <w:t xml:space="preserve"> e.V. </w:t>
      </w:r>
      <w:r w:rsidRPr="00804082">
        <w:rPr>
          <w:rFonts w:ascii="Wingdings 2" w:eastAsia="Wingdings 2" w:hAnsi="Wingdings 2" w:cs="Wingdings 2"/>
          <w:iCs/>
          <w:sz w:val="16"/>
          <w:szCs w:val="16"/>
        </w:rPr>
        <w:t>□</w:t>
      </w:r>
      <w:r w:rsidRPr="00804082">
        <w:rPr>
          <w:rFonts w:ascii="Calibri" w:eastAsia="Calibri" w:hAnsi="Calibri" w:cs="Times New Roman"/>
          <w:iCs/>
          <w:sz w:val="16"/>
          <w:szCs w:val="16"/>
        </w:rPr>
        <w:t xml:space="preserve"> Mozartstr. 9 · 52064 Aachen </w:t>
      </w:r>
      <w:r w:rsidRPr="00804082">
        <w:rPr>
          <w:rFonts w:ascii="Wingdings 2" w:eastAsia="Wingdings 2" w:hAnsi="Wingdings 2" w:cs="Wingdings 2"/>
          <w:iCs/>
          <w:sz w:val="16"/>
          <w:szCs w:val="16"/>
        </w:rPr>
        <w:t>□</w:t>
      </w:r>
      <w:r w:rsidRPr="00804082">
        <w:rPr>
          <w:rFonts w:ascii="Calibri" w:eastAsia="Calibri" w:hAnsi="Calibri" w:cs="Times New Roman"/>
          <w:iCs/>
          <w:sz w:val="16"/>
          <w:szCs w:val="16"/>
        </w:rPr>
        <w:t xml:space="preserve"> T: 0241/442 445 </w:t>
      </w:r>
      <w:r w:rsidRPr="00804082">
        <w:rPr>
          <w:rFonts w:ascii="Wingdings 2" w:eastAsia="Wingdings 2" w:hAnsi="Wingdings 2" w:cs="Wingdings 2"/>
          <w:iCs/>
          <w:sz w:val="16"/>
          <w:szCs w:val="16"/>
        </w:rPr>
        <w:t>□</w:t>
      </w:r>
      <w:r w:rsidRPr="00804082">
        <w:rPr>
          <w:rFonts w:ascii="Calibri" w:eastAsia="Calibri" w:hAnsi="Calibri" w:cs="Times New Roman"/>
          <w:iCs/>
          <w:sz w:val="16"/>
          <w:szCs w:val="16"/>
        </w:rPr>
        <w:t xml:space="preserve"> F: 0241/442 188 </w:t>
      </w:r>
      <w:r w:rsidRPr="00804082">
        <w:rPr>
          <w:rFonts w:ascii="Wingdings 2" w:eastAsia="Wingdings 2" w:hAnsi="Wingdings 2" w:cs="Wingdings 2"/>
          <w:iCs/>
          <w:sz w:val="16"/>
          <w:szCs w:val="16"/>
        </w:rPr>
        <w:t>□</w:t>
      </w:r>
      <w:r w:rsidRPr="00804082">
        <w:rPr>
          <w:rFonts w:ascii="Calibri" w:eastAsia="Calibri" w:hAnsi="Calibri" w:cs="Times New Roman"/>
          <w:iCs/>
          <w:sz w:val="16"/>
          <w:szCs w:val="16"/>
        </w:rPr>
        <w:t xml:space="preserve"> E: fastenaktion@misereor.de</w:t>
      </w:r>
    </w:p>
    <w:p w14:paraId="72E9B772" w14:textId="77777777" w:rsidR="00804082" w:rsidRPr="00804082" w:rsidRDefault="00804082" w:rsidP="00804082">
      <w:pPr>
        <w:spacing w:after="0" w:line="240" w:lineRule="auto"/>
        <w:rPr>
          <w:rFonts w:ascii="Calibri" w:eastAsia="Calibri" w:hAnsi="Calibri" w:cs="Times New Roman"/>
          <w:iCs/>
          <w:sz w:val="16"/>
          <w:szCs w:val="16"/>
        </w:rPr>
      </w:pPr>
    </w:p>
    <w:p w14:paraId="0B2F8F6C" w14:textId="77777777" w:rsidR="00804082" w:rsidRPr="00804082" w:rsidRDefault="00804082" w:rsidP="00804082">
      <w:pPr>
        <w:spacing w:after="0" w:line="240" w:lineRule="auto"/>
        <w:rPr>
          <w:rFonts w:ascii="Calibri" w:eastAsia="Calibri" w:hAnsi="Calibri" w:cs="Times New Roman"/>
          <w:iCs/>
          <w:sz w:val="16"/>
          <w:szCs w:val="16"/>
        </w:rPr>
      </w:pPr>
      <w:r w:rsidRPr="00804082">
        <w:rPr>
          <w:rFonts w:ascii="Calibri" w:eastAsia="Calibri" w:hAnsi="Calibri" w:cs="Times New Roman"/>
          <w:iCs/>
          <w:sz w:val="16"/>
          <w:szCs w:val="16"/>
        </w:rPr>
        <w:t>Redaktion</w:t>
      </w:r>
    </w:p>
    <w:p w14:paraId="5FB8E67F" w14:textId="51C976EF" w:rsidR="00AD53EF" w:rsidRPr="008424EE" w:rsidRDefault="00804082" w:rsidP="00417E5D">
      <w:pPr>
        <w:spacing w:after="0" w:line="240" w:lineRule="auto"/>
      </w:pPr>
      <w:r w:rsidRPr="00804082">
        <w:rPr>
          <w:rFonts w:ascii="Calibri" w:eastAsia="Calibri" w:hAnsi="Calibri" w:cs="Times New Roman"/>
          <w:iCs/>
          <w:sz w:val="16"/>
          <w:szCs w:val="16"/>
        </w:rPr>
        <w:t>Andreas Paul, Tanja Klüssendorf-Rohrer, Mirjam Günther – Misereor Aachen</w:t>
      </w:r>
    </w:p>
    <w:sectPr w:rsidR="00AD53EF" w:rsidRPr="008424EE" w:rsidSect="00057D21">
      <w:headerReference w:type="default" r:id="rId8"/>
      <w:footerReference w:type="default" r:id="rId9"/>
      <w:pgSz w:w="11906" w:h="16838"/>
      <w:pgMar w:top="1417" w:right="1417" w:bottom="226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3E57A" w14:textId="77777777" w:rsidR="0088223F" w:rsidRDefault="0088223F" w:rsidP="004F6F1A">
      <w:pPr>
        <w:spacing w:after="0" w:line="240" w:lineRule="auto"/>
      </w:pPr>
      <w:r>
        <w:separator/>
      </w:r>
    </w:p>
  </w:endnote>
  <w:endnote w:type="continuationSeparator" w:id="0">
    <w:p w14:paraId="2117D0E5" w14:textId="77777777" w:rsidR="0088223F" w:rsidRDefault="0088223F" w:rsidP="004F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okLF">
    <w:altName w:val="Calibri"/>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AA04" w14:textId="0D51E4B4" w:rsidR="00AD53EF" w:rsidRDefault="001F281C">
    <w:pPr>
      <w:pStyle w:val="Fuzeile"/>
    </w:pPr>
    <w:r w:rsidRPr="008424EE">
      <w:rPr>
        <w:noProof/>
        <w:lang w:eastAsia="de-DE"/>
      </w:rPr>
      <w:drawing>
        <wp:anchor distT="0" distB="0" distL="114300" distR="114300" simplePos="0" relativeHeight="251659264" behindDoc="1" locked="0" layoutInCell="1" allowOverlap="1" wp14:anchorId="56766E69" wp14:editId="74DB7832">
          <wp:simplePos x="0" y="0"/>
          <wp:positionH relativeFrom="page">
            <wp:align>left</wp:align>
          </wp:positionH>
          <wp:positionV relativeFrom="page">
            <wp:align>bottom</wp:align>
          </wp:positionV>
          <wp:extent cx="7552800" cy="1688400"/>
          <wp:effectExtent l="0" t="0" r="0" b="0"/>
          <wp:wrapNone/>
          <wp:docPr id="1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pf.jpg"/>
                  <pic:cNvPicPr/>
                </pic:nvPicPr>
                <pic:blipFill>
                  <a:blip r:embed="rId1">
                    <a:extLst>
                      <a:ext uri="{28A0092B-C50C-407E-A947-70E740481C1C}">
                        <a14:useLocalDpi xmlns:a14="http://schemas.microsoft.com/office/drawing/2010/main" val="0"/>
                      </a:ext>
                    </a:extLst>
                  </a:blip>
                  <a:stretch>
                    <a:fillRect/>
                  </a:stretch>
                </pic:blipFill>
                <pic:spPr>
                  <a:xfrm>
                    <a:off x="0" y="0"/>
                    <a:ext cx="7552800" cy="1688400"/>
                  </a:xfrm>
                  <a:prstGeom prst="rect">
                    <a:avLst/>
                  </a:prstGeom>
                </pic:spPr>
              </pic:pic>
            </a:graphicData>
          </a:graphic>
          <wp14:sizeRelH relativeFrom="page">
            <wp14:pctWidth>0</wp14:pctWidth>
          </wp14:sizeRelH>
          <wp14:sizeRelV relativeFrom="page">
            <wp14:pctHeight>0</wp14:pctHeight>
          </wp14:sizeRelV>
        </wp:anchor>
      </w:drawing>
    </w:r>
  </w:p>
  <w:p w14:paraId="14F625DC" w14:textId="01329A30" w:rsidR="004F6F1A" w:rsidRDefault="004F6F1A" w:rsidP="00114180">
    <w:pPr>
      <w:pStyle w:val="Fuzeile"/>
      <w:rPr>
        <w:szCs w:val="16"/>
      </w:rPr>
    </w:pPr>
  </w:p>
  <w:p w14:paraId="42172A8F" w14:textId="4391B631" w:rsidR="00AD53EF" w:rsidRPr="00F73FFC" w:rsidRDefault="00AD53EF" w:rsidP="00114180">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52878" w14:textId="77777777" w:rsidR="0088223F" w:rsidRDefault="0088223F" w:rsidP="004F6F1A">
      <w:pPr>
        <w:spacing w:after="0" w:line="240" w:lineRule="auto"/>
      </w:pPr>
      <w:r>
        <w:separator/>
      </w:r>
    </w:p>
  </w:footnote>
  <w:footnote w:type="continuationSeparator" w:id="0">
    <w:p w14:paraId="2885A6A4" w14:textId="77777777" w:rsidR="0088223F" w:rsidRDefault="0088223F" w:rsidP="004F6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77E2" w14:textId="77777777" w:rsidR="005F5C3C" w:rsidRDefault="005F5C3C" w:rsidP="005F5C3C">
    <w:pPr>
      <w:tabs>
        <w:tab w:val="left" w:pos="5305"/>
      </w:tabs>
    </w:pPr>
    <w:r>
      <w:rPr>
        <w:noProof/>
        <w:lang w:eastAsia="de-DE"/>
      </w:rPr>
      <w:drawing>
        <wp:anchor distT="0" distB="0" distL="114300" distR="114300" simplePos="0" relativeHeight="251661312" behindDoc="1" locked="0" layoutInCell="1" allowOverlap="1" wp14:anchorId="42572CBA" wp14:editId="12B21241">
          <wp:simplePos x="0" y="0"/>
          <wp:positionH relativeFrom="leftMargin">
            <wp:posOffset>0</wp:posOffset>
          </wp:positionH>
          <wp:positionV relativeFrom="topMargin">
            <wp:posOffset>0</wp:posOffset>
          </wp:positionV>
          <wp:extent cx="7560000" cy="1803600"/>
          <wp:effectExtent l="0" t="0" r="9525" b="0"/>
          <wp:wrapNone/>
          <wp:docPr id="1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Kopf.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03600"/>
                  </a:xfrm>
                  <a:prstGeom prst="rect">
                    <a:avLst/>
                  </a:prstGeom>
                </pic:spPr>
              </pic:pic>
            </a:graphicData>
          </a:graphic>
          <wp14:sizeRelH relativeFrom="page">
            <wp14:pctWidth>0</wp14:pctWidth>
          </wp14:sizeRelH>
          <wp14:sizeRelV relativeFrom="page">
            <wp14:pctHeight>0</wp14:pctHeight>
          </wp14:sizeRelV>
        </wp:anchor>
      </w:drawing>
    </w:r>
    <w:r>
      <w:tab/>
    </w:r>
  </w:p>
  <w:p w14:paraId="34D7C2FD" w14:textId="77777777" w:rsidR="005F5C3C" w:rsidRDefault="005F5C3C" w:rsidP="005F5C3C"/>
  <w:p w14:paraId="54602BFE" w14:textId="77777777" w:rsidR="005F5C3C" w:rsidRDefault="005F5C3C" w:rsidP="005F5C3C">
    <w:pPr>
      <w:tabs>
        <w:tab w:val="left" w:pos="3123"/>
      </w:tabs>
    </w:pPr>
    <w:r>
      <w:tab/>
    </w:r>
  </w:p>
  <w:p w14:paraId="08849614" w14:textId="77777777" w:rsidR="005F5C3C" w:rsidRDefault="005F5C3C" w:rsidP="005F5C3C"/>
  <w:p w14:paraId="617E38D5" w14:textId="77777777" w:rsidR="005F5C3C" w:rsidRPr="008424EE" w:rsidRDefault="005F5C3C" w:rsidP="005F5C3C"/>
  <w:p w14:paraId="582411F0" w14:textId="77777777" w:rsidR="005F5C3C" w:rsidRDefault="005F5C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1EF7"/>
    <w:multiLevelType w:val="hybridMultilevel"/>
    <w:tmpl w:val="8508219E"/>
    <w:lvl w:ilvl="0" w:tplc="28F0C1B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8D2908"/>
    <w:multiLevelType w:val="hybridMultilevel"/>
    <w:tmpl w:val="C8CAA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FD748A"/>
    <w:multiLevelType w:val="hybridMultilevel"/>
    <w:tmpl w:val="50BEF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A21D31"/>
    <w:multiLevelType w:val="hybridMultilevel"/>
    <w:tmpl w:val="1D163762"/>
    <w:lvl w:ilvl="0" w:tplc="513275D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B7A135B"/>
    <w:multiLevelType w:val="hybridMultilevel"/>
    <w:tmpl w:val="8BBAD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2DB0589"/>
    <w:multiLevelType w:val="hybridMultilevel"/>
    <w:tmpl w:val="C5E8C6FA"/>
    <w:lvl w:ilvl="0" w:tplc="F76A516A">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79069013">
    <w:abstractNumId w:val="0"/>
  </w:num>
  <w:num w:numId="2" w16cid:durableId="583032061">
    <w:abstractNumId w:val="2"/>
  </w:num>
  <w:num w:numId="3" w16cid:durableId="2026053154">
    <w:abstractNumId w:val="1"/>
  </w:num>
  <w:num w:numId="4" w16cid:durableId="407044788">
    <w:abstractNumId w:val="4"/>
  </w:num>
  <w:num w:numId="5" w16cid:durableId="544370372">
    <w:abstractNumId w:val="3"/>
  </w:num>
  <w:num w:numId="6" w16cid:durableId="4604183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3EF"/>
    <w:rsid w:val="0003330E"/>
    <w:rsid w:val="00057D21"/>
    <w:rsid w:val="00070545"/>
    <w:rsid w:val="0008196A"/>
    <w:rsid w:val="001019B3"/>
    <w:rsid w:val="00114180"/>
    <w:rsid w:val="001F281C"/>
    <w:rsid w:val="001F4237"/>
    <w:rsid w:val="002F6A04"/>
    <w:rsid w:val="0032666E"/>
    <w:rsid w:val="003D6DB1"/>
    <w:rsid w:val="00417E5D"/>
    <w:rsid w:val="00464D37"/>
    <w:rsid w:val="004C6C86"/>
    <w:rsid w:val="004F6F1A"/>
    <w:rsid w:val="00504E4B"/>
    <w:rsid w:val="005065A0"/>
    <w:rsid w:val="005144D9"/>
    <w:rsid w:val="00527224"/>
    <w:rsid w:val="00593F73"/>
    <w:rsid w:val="005C3BBD"/>
    <w:rsid w:val="005D53CD"/>
    <w:rsid w:val="005F5C3C"/>
    <w:rsid w:val="00605928"/>
    <w:rsid w:val="00641140"/>
    <w:rsid w:val="00667CAE"/>
    <w:rsid w:val="006F3768"/>
    <w:rsid w:val="00751BBF"/>
    <w:rsid w:val="00767466"/>
    <w:rsid w:val="0077766F"/>
    <w:rsid w:val="007A1EA6"/>
    <w:rsid w:val="007B0844"/>
    <w:rsid w:val="007D02F5"/>
    <w:rsid w:val="007D1545"/>
    <w:rsid w:val="00800DF6"/>
    <w:rsid w:val="00804082"/>
    <w:rsid w:val="00833CDC"/>
    <w:rsid w:val="008424EE"/>
    <w:rsid w:val="0088223F"/>
    <w:rsid w:val="008B1141"/>
    <w:rsid w:val="008C75AD"/>
    <w:rsid w:val="00903FFB"/>
    <w:rsid w:val="009216BB"/>
    <w:rsid w:val="009C06FB"/>
    <w:rsid w:val="00A47DF3"/>
    <w:rsid w:val="00A510A4"/>
    <w:rsid w:val="00A606E6"/>
    <w:rsid w:val="00AA1BC9"/>
    <w:rsid w:val="00AC2509"/>
    <w:rsid w:val="00AD53EF"/>
    <w:rsid w:val="00B0645B"/>
    <w:rsid w:val="00B24185"/>
    <w:rsid w:val="00B30EAF"/>
    <w:rsid w:val="00B52400"/>
    <w:rsid w:val="00B7135A"/>
    <w:rsid w:val="00BA53B6"/>
    <w:rsid w:val="00BB5EF1"/>
    <w:rsid w:val="00BB5F15"/>
    <w:rsid w:val="00BE6545"/>
    <w:rsid w:val="00C601C7"/>
    <w:rsid w:val="00C97D16"/>
    <w:rsid w:val="00CE2B63"/>
    <w:rsid w:val="00D931F3"/>
    <w:rsid w:val="00DA259B"/>
    <w:rsid w:val="00DC259C"/>
    <w:rsid w:val="00E01899"/>
    <w:rsid w:val="00E612A2"/>
    <w:rsid w:val="00E7249B"/>
    <w:rsid w:val="00E9694D"/>
    <w:rsid w:val="00ED20BF"/>
    <w:rsid w:val="00EE4BE8"/>
    <w:rsid w:val="00F73FFC"/>
    <w:rsid w:val="00F81520"/>
    <w:rsid w:val="00FB56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9558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31F3"/>
    <w:pPr>
      <w:spacing w:after="24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unhideWhenUsed/>
    <w:qFormat/>
    <w:rsid w:val="00BB5EF1"/>
    <w:pPr>
      <w:keepNext/>
      <w:keepLines/>
      <w:spacing w:before="40" w:after="0"/>
      <w:outlineLvl w:val="3"/>
    </w:pPr>
    <w:rPr>
      <w:rFonts w:asciiTheme="majorHAnsi" w:eastAsiaTheme="majorEastAsia" w:hAnsiTheme="majorHAnsi" w:cstheme="majorBidi"/>
      <w:i/>
      <w:iCs/>
      <w:color w:val="62003C"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4Zchn">
    <w:name w:val="Überschrift 4 Zchn"/>
    <w:basedOn w:val="Absatz-Standardschriftart"/>
    <w:link w:val="berschrift4"/>
    <w:uiPriority w:val="9"/>
    <w:rsid w:val="00BB5EF1"/>
    <w:rPr>
      <w:rFonts w:asciiTheme="majorHAnsi" w:eastAsiaTheme="majorEastAsia" w:hAnsiTheme="majorHAnsi" w:cstheme="majorBidi"/>
      <w:i/>
      <w:iCs/>
      <w:color w:val="62003C" w:themeColor="accent1" w:themeShade="BF"/>
    </w:rPr>
  </w:style>
  <w:style w:type="numbering" w:customStyle="1" w:styleId="KeineListe1">
    <w:name w:val="Keine Liste1"/>
    <w:next w:val="KeineListe"/>
    <w:uiPriority w:val="99"/>
    <w:semiHidden/>
    <w:unhideWhenUsed/>
    <w:rsid w:val="00BB5EF1"/>
  </w:style>
  <w:style w:type="paragraph" w:styleId="StandardWeb">
    <w:name w:val="Normal (Web)"/>
    <w:basedOn w:val="Standard"/>
    <w:uiPriority w:val="99"/>
    <w:unhideWhenUsed/>
    <w:rsid w:val="00BB5EF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Fett">
    <w:name w:val="Strong"/>
    <w:basedOn w:val="Absatz-Standardschriftart"/>
    <w:uiPriority w:val="22"/>
    <w:qFormat/>
    <w:rsid w:val="00BB5EF1"/>
    <w:rPr>
      <w:b/>
      <w:bCs/>
    </w:rPr>
  </w:style>
  <w:style w:type="character" w:styleId="Hervorhebung">
    <w:name w:val="Emphasis"/>
    <w:basedOn w:val="Absatz-Standardschriftart"/>
    <w:uiPriority w:val="20"/>
    <w:qFormat/>
    <w:rsid w:val="00BB5EF1"/>
    <w:rPr>
      <w:i/>
      <w:iCs/>
    </w:rPr>
  </w:style>
  <w:style w:type="character" w:customStyle="1" w:styleId="markedcontent">
    <w:name w:val="markedcontent"/>
    <w:basedOn w:val="Absatz-Standardschriftart"/>
    <w:rsid w:val="00BB5EF1"/>
  </w:style>
  <w:style w:type="paragraph" w:styleId="Listenabsatz">
    <w:name w:val="List Paragraph"/>
    <w:basedOn w:val="Standard"/>
    <w:uiPriority w:val="34"/>
    <w:qFormat/>
    <w:rsid w:val="00BB5EF1"/>
    <w:pPr>
      <w:spacing w:after="160" w:line="259" w:lineRule="auto"/>
      <w:ind w:left="720"/>
      <w:contextualSpacing/>
    </w:pPr>
    <w:rPr>
      <w:lang w:val="fr-FR"/>
    </w:rPr>
  </w:style>
  <w:style w:type="character" w:styleId="Hyperlink">
    <w:name w:val="Hyperlink"/>
    <w:basedOn w:val="Absatz-Standardschriftart"/>
    <w:uiPriority w:val="99"/>
    <w:unhideWhenUsed/>
    <w:rsid w:val="00BB5EF1"/>
    <w:rPr>
      <w:color w:val="0000FF"/>
      <w:u w:val="single"/>
    </w:rPr>
  </w:style>
  <w:style w:type="paragraph" w:styleId="berarbeitung">
    <w:name w:val="Revision"/>
    <w:hidden/>
    <w:uiPriority w:val="99"/>
    <w:semiHidden/>
    <w:rsid w:val="00BB5EF1"/>
    <w:pPr>
      <w:spacing w:after="0" w:line="240" w:lineRule="auto"/>
    </w:pPr>
    <w:rPr>
      <w:lang w:val="fr-FR"/>
    </w:rPr>
  </w:style>
  <w:style w:type="character" w:styleId="Kommentarzeichen">
    <w:name w:val="annotation reference"/>
    <w:basedOn w:val="Absatz-Standardschriftart"/>
    <w:uiPriority w:val="99"/>
    <w:semiHidden/>
    <w:unhideWhenUsed/>
    <w:rsid w:val="00BB5EF1"/>
    <w:rPr>
      <w:sz w:val="16"/>
      <w:szCs w:val="16"/>
    </w:rPr>
  </w:style>
  <w:style w:type="paragraph" w:styleId="Kommentartext">
    <w:name w:val="annotation text"/>
    <w:basedOn w:val="Standard"/>
    <w:link w:val="KommentartextZchn"/>
    <w:uiPriority w:val="99"/>
    <w:semiHidden/>
    <w:unhideWhenUsed/>
    <w:rsid w:val="00BB5EF1"/>
    <w:pPr>
      <w:spacing w:after="160" w:line="240" w:lineRule="auto"/>
    </w:pPr>
    <w:rPr>
      <w:sz w:val="20"/>
      <w:szCs w:val="20"/>
      <w:lang w:val="fr-FR"/>
    </w:rPr>
  </w:style>
  <w:style w:type="character" w:customStyle="1" w:styleId="KommentartextZchn">
    <w:name w:val="Kommentartext Zchn"/>
    <w:basedOn w:val="Absatz-Standardschriftart"/>
    <w:link w:val="Kommentartext"/>
    <w:uiPriority w:val="99"/>
    <w:semiHidden/>
    <w:rsid w:val="00BB5EF1"/>
    <w:rPr>
      <w:sz w:val="20"/>
      <w:szCs w:val="20"/>
      <w:lang w:val="fr-FR"/>
    </w:rPr>
  </w:style>
  <w:style w:type="paragraph" w:styleId="Kommentarthema">
    <w:name w:val="annotation subject"/>
    <w:basedOn w:val="Kommentartext"/>
    <w:next w:val="Kommentartext"/>
    <w:link w:val="KommentarthemaZchn"/>
    <w:uiPriority w:val="99"/>
    <w:semiHidden/>
    <w:unhideWhenUsed/>
    <w:rsid w:val="00BB5EF1"/>
    <w:rPr>
      <w:b/>
      <w:bCs/>
    </w:rPr>
  </w:style>
  <w:style w:type="character" w:customStyle="1" w:styleId="KommentarthemaZchn">
    <w:name w:val="Kommentarthema Zchn"/>
    <w:basedOn w:val="KommentartextZchn"/>
    <w:link w:val="Kommentarthema"/>
    <w:uiPriority w:val="99"/>
    <w:semiHidden/>
    <w:rsid w:val="00BB5EF1"/>
    <w:rPr>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5ADB3-CDFF-4DDC-935F-CCF1D4AA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2125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Bischöfliches Hilfswerk Misereor e.V.</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Materialien zur Fastenaktion 2023 „Frau. Macht. Veränderung.“</dc:title>
  <dc:subject>Liturgische Bausteine zur Fastenaktion 2023</dc:subject>
  <dc:creator>MISEREOR</dc:creator>
  <cp:keywords>Madagaskar, Fastenaktion, Fastenzeit, Misereor, Frau, Partner, Projekte, Geschlechtergerechtigkeit, VOZAMA, Vahatra, Kollekte, Spenden, Liturgie, Gottesdienste, Andacht, Gebet“</cp:keywords>
  <cp:lastModifiedBy>Andreas Paul</cp:lastModifiedBy>
  <cp:revision>5</cp:revision>
  <cp:lastPrinted>2022-11-17T15:58:00Z</cp:lastPrinted>
  <dcterms:created xsi:type="dcterms:W3CDTF">2022-10-07T11:42:00Z</dcterms:created>
  <dcterms:modified xsi:type="dcterms:W3CDTF">2022-11-17T15:58:00Z</dcterms:modified>
</cp:coreProperties>
</file>