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0D49" w14:textId="77777777" w:rsidR="002A0647" w:rsidRPr="002A0647" w:rsidRDefault="002A0647" w:rsidP="002A0647">
      <w:pPr>
        <w:spacing w:after="0"/>
        <w:rPr>
          <w:rFonts w:ascii="Arial" w:eastAsia="MetaBookLF" w:hAnsi="Arial" w:cs="Arial"/>
          <w:b/>
          <w:sz w:val="32"/>
          <w:szCs w:val="32"/>
        </w:rPr>
      </w:pPr>
      <w:r w:rsidRPr="002A0647">
        <w:rPr>
          <w:rFonts w:ascii="Arial" w:eastAsia="MetaBookLF" w:hAnsi="Arial" w:cs="Arial"/>
          <w:b/>
          <w:sz w:val="32"/>
          <w:szCs w:val="32"/>
        </w:rPr>
        <w:t xml:space="preserve">Bausteine für einen Gottesdienst </w:t>
      </w:r>
    </w:p>
    <w:p w14:paraId="1ADA9412" w14:textId="77777777" w:rsidR="002A0647" w:rsidRPr="002A0647" w:rsidRDefault="002A0647" w:rsidP="002A0647">
      <w:pPr>
        <w:rPr>
          <w:rFonts w:ascii="Arial" w:eastAsia="MetaBookLF" w:hAnsi="Arial" w:cs="Arial"/>
          <w:b/>
          <w:sz w:val="32"/>
          <w:szCs w:val="32"/>
        </w:rPr>
      </w:pPr>
      <w:r w:rsidRPr="002A0647">
        <w:rPr>
          <w:rFonts w:ascii="Arial" w:eastAsia="MetaBookLF" w:hAnsi="Arial" w:cs="Arial"/>
          <w:b/>
          <w:sz w:val="32"/>
          <w:szCs w:val="32"/>
        </w:rPr>
        <w:t xml:space="preserve">am Aschermittwoch oder zu Beginn der Fastenzeit     </w:t>
      </w:r>
    </w:p>
    <w:p w14:paraId="4E6F3567" w14:textId="77777777" w:rsidR="002A0647" w:rsidRPr="002A0647" w:rsidRDefault="002A0647" w:rsidP="002A0647">
      <w:pPr>
        <w:rPr>
          <w:rFonts w:ascii="Arial" w:eastAsia="MetaBookLF" w:hAnsi="Arial" w:cs="Arial"/>
          <w:i/>
          <w:iCs/>
          <w:sz w:val="32"/>
          <w:szCs w:val="32"/>
        </w:rPr>
      </w:pPr>
      <w:r w:rsidRPr="002A0647">
        <w:rPr>
          <w:rFonts w:ascii="Arial" w:eastAsia="MetaBookLF" w:hAnsi="Arial" w:cs="Arial"/>
          <w:i/>
          <w:iCs/>
          <w:sz w:val="32"/>
          <w:szCs w:val="32"/>
        </w:rPr>
        <w:t>Was ist uns heilig?</w:t>
      </w:r>
    </w:p>
    <w:p w14:paraId="1B609978" w14:textId="77777777" w:rsidR="002A0647" w:rsidRPr="002A0647" w:rsidRDefault="002A0647" w:rsidP="002A0647">
      <w:pPr>
        <w:rPr>
          <w:rFonts w:ascii="Arial" w:eastAsia="MetaBookLF" w:hAnsi="Arial" w:cs="Arial"/>
        </w:rPr>
      </w:pPr>
      <w:r w:rsidRPr="002A0647">
        <w:rPr>
          <w:rFonts w:ascii="Arial" w:eastAsia="MetaBookLF" w:hAnsi="Arial" w:cs="Arial"/>
        </w:rPr>
        <w:t>von Andreas Paul, Misereor</w:t>
      </w:r>
    </w:p>
    <w:p w14:paraId="63EC5D65" w14:textId="77777777" w:rsidR="002A0647" w:rsidRPr="00AB6F69" w:rsidRDefault="002A0647" w:rsidP="002A0647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AB6F69">
        <w:rPr>
          <w:rFonts w:ascii="Arial" w:eastAsia="MetaBookLF" w:hAnsi="Arial" w:cs="Arial"/>
          <w:iCs/>
        </w:rPr>
        <w:t xml:space="preserve">Das Hungertuch 2023/24 von Emeka </w:t>
      </w:r>
      <w:proofErr w:type="spellStart"/>
      <w:r w:rsidRPr="00AB6F69">
        <w:rPr>
          <w:rFonts w:ascii="Arial" w:eastAsia="MetaBookLF" w:hAnsi="Arial" w:cs="Arial"/>
          <w:iCs/>
        </w:rPr>
        <w:t>Udemba</w:t>
      </w:r>
      <w:proofErr w:type="spellEnd"/>
      <w:r w:rsidRPr="00AB6F69">
        <w:rPr>
          <w:rFonts w:ascii="Arial" w:eastAsia="MetaBookLF" w:hAnsi="Arial" w:cs="Arial"/>
          <w:iCs/>
        </w:rPr>
        <w:t xml:space="preserve"> hängt gut sichtbar im Kirchen-/ Andachtsraum. Falls dies nicht möglich ist oder das Tuch nicht von allen eingesehen werden kann, werden Bildblätter ausgelegt (Hungertuch-Materialien, bestellbar über </w:t>
      </w:r>
      <w:hyperlink r:id="rId8" w:history="1">
        <w:r w:rsidRPr="00AB6F69">
          <w:rPr>
            <w:rFonts w:ascii="Arial" w:eastAsia="MetaBookLF" w:hAnsi="Arial" w:cs="Arial"/>
            <w:iCs/>
            <w:color w:val="0563C1"/>
            <w:u w:val="single"/>
          </w:rPr>
          <w:t>www.misereor-medien.de</w:t>
        </w:r>
      </w:hyperlink>
      <w:r w:rsidRPr="00AB6F69">
        <w:rPr>
          <w:rFonts w:ascii="Arial" w:eastAsia="MetaBookLF" w:hAnsi="Arial" w:cs="Arial"/>
          <w:iCs/>
        </w:rPr>
        <w:t>).</w:t>
      </w:r>
    </w:p>
    <w:p w14:paraId="7DC7CC7F" w14:textId="65E2ED9A" w:rsidR="002A0647" w:rsidRPr="00AB6F69" w:rsidRDefault="002A0647" w:rsidP="002A0647">
      <w:pPr>
        <w:numPr>
          <w:ilvl w:val="0"/>
          <w:numId w:val="14"/>
        </w:numPr>
        <w:spacing w:after="160" w:line="259" w:lineRule="auto"/>
        <w:contextualSpacing/>
        <w:rPr>
          <w:rFonts w:ascii="Arial" w:eastAsia="MetaBookLF" w:hAnsi="Arial" w:cs="Arial"/>
          <w:iCs/>
        </w:rPr>
      </w:pPr>
      <w:r w:rsidRPr="00AB6F69">
        <w:rPr>
          <w:rFonts w:ascii="Arial" w:eastAsia="MetaBookLF" w:hAnsi="Arial" w:cs="Arial"/>
          <w:iCs/>
        </w:rPr>
        <w:t>Die Bausteine nehmen Bezug auf das Hungertuch und die Schrifttexte von Aschermittwoch</w:t>
      </w:r>
      <w:r w:rsidR="00CB426A">
        <w:rPr>
          <w:rFonts w:ascii="Arial" w:eastAsia="MetaBookLF" w:hAnsi="Arial" w:cs="Arial"/>
          <w:iCs/>
        </w:rPr>
        <w:t>.</w:t>
      </w:r>
    </w:p>
    <w:p w14:paraId="74FD180C" w14:textId="77777777" w:rsidR="002A0647" w:rsidRPr="002A0647" w:rsidRDefault="002A0647" w:rsidP="002A0647">
      <w:pPr>
        <w:spacing w:after="160" w:line="259" w:lineRule="auto"/>
        <w:rPr>
          <w:rFonts w:ascii="Arial" w:eastAsia="MetaBookLF" w:hAnsi="Arial" w:cs="Arial"/>
          <w:iCs/>
        </w:rPr>
      </w:pPr>
    </w:p>
    <w:p w14:paraId="2C908490" w14:textId="77777777" w:rsidR="002A0647" w:rsidRPr="002A0647" w:rsidRDefault="002A0647" w:rsidP="002A0647">
      <w:pPr>
        <w:rPr>
          <w:rFonts w:ascii="Arial" w:eastAsia="MetaBookLF" w:hAnsi="Arial" w:cs="Arial"/>
          <w:b/>
          <w:bCs/>
        </w:rPr>
      </w:pPr>
      <w:r w:rsidRPr="002A0647">
        <w:rPr>
          <w:rFonts w:ascii="Arial" w:eastAsia="MetaBookLF" w:hAnsi="Arial" w:cs="Arial"/>
          <w:b/>
          <w:bCs/>
        </w:rPr>
        <w:t>Baustein Kyrie</w:t>
      </w:r>
    </w:p>
    <w:p w14:paraId="3F3A5A0F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  <w:r w:rsidRPr="002A0647">
        <w:rPr>
          <w:rFonts w:ascii="Arial" w:eastAsia="MetaBookLF" w:hAnsi="Arial" w:cs="Arial"/>
          <w:b/>
          <w:bCs/>
        </w:rPr>
        <w:t>S</w:t>
      </w:r>
      <w:r w:rsidRPr="002A0647">
        <w:rPr>
          <w:rFonts w:ascii="Arial" w:eastAsia="MetaBookLF" w:hAnsi="Arial" w:cs="Arial"/>
          <w:b/>
          <w:bCs/>
        </w:rPr>
        <w:tab/>
      </w:r>
      <w:r w:rsidRPr="002A0647">
        <w:rPr>
          <w:rFonts w:ascii="Arial" w:eastAsia="MetaBookLF" w:hAnsi="Arial" w:cs="Arial"/>
          <w:bCs/>
        </w:rPr>
        <w:t>Herr Jesus Christus, du leidest mit der Schöpfung.</w:t>
      </w:r>
    </w:p>
    <w:p w14:paraId="3C9DD1CF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  <w:r w:rsidRPr="002A0647">
        <w:rPr>
          <w:rFonts w:ascii="Arial" w:eastAsia="MetaBookLF" w:hAnsi="Arial" w:cs="Arial"/>
          <w:b/>
        </w:rPr>
        <w:t>A</w:t>
      </w:r>
      <w:r w:rsidRPr="002A0647">
        <w:rPr>
          <w:rFonts w:ascii="Arial" w:eastAsia="MetaBookLF" w:hAnsi="Arial" w:cs="Arial"/>
          <w:bCs/>
        </w:rPr>
        <w:tab/>
        <w:t>Herr, erbarme dich.</w:t>
      </w:r>
    </w:p>
    <w:p w14:paraId="0D86BC4F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</w:p>
    <w:p w14:paraId="04F2C878" w14:textId="77777777" w:rsidR="002A0647" w:rsidRPr="002A0647" w:rsidRDefault="002A0647" w:rsidP="002A0647">
      <w:pPr>
        <w:rPr>
          <w:rFonts w:ascii="Arial" w:eastAsia="MetaBookLF" w:hAnsi="Arial" w:cs="Arial"/>
          <w:bCs/>
          <w:color w:val="FF0000"/>
        </w:rPr>
      </w:pPr>
      <w:r w:rsidRPr="002A0647">
        <w:rPr>
          <w:rFonts w:ascii="Arial" w:eastAsia="MetaBookLF" w:hAnsi="Arial" w:cs="Arial"/>
          <w:b/>
          <w:bCs/>
        </w:rPr>
        <w:t>S</w:t>
      </w:r>
      <w:r w:rsidRPr="002A0647">
        <w:rPr>
          <w:rFonts w:ascii="Arial" w:eastAsia="MetaBookLF" w:hAnsi="Arial" w:cs="Arial"/>
          <w:bCs/>
        </w:rPr>
        <w:tab/>
        <w:t xml:space="preserve">Du willst das Heil aller Menschen. </w:t>
      </w:r>
    </w:p>
    <w:p w14:paraId="710145AF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  <w:r w:rsidRPr="002A0647">
        <w:rPr>
          <w:rFonts w:ascii="Arial" w:eastAsia="MetaBookLF" w:hAnsi="Arial" w:cs="Arial"/>
          <w:b/>
        </w:rPr>
        <w:t>A</w:t>
      </w:r>
      <w:r w:rsidRPr="002A0647">
        <w:rPr>
          <w:rFonts w:ascii="Arial" w:eastAsia="MetaBookLF" w:hAnsi="Arial" w:cs="Arial"/>
          <w:bCs/>
        </w:rPr>
        <w:tab/>
        <w:t>Christus, erbarme dich.</w:t>
      </w:r>
    </w:p>
    <w:p w14:paraId="58DB3D37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</w:p>
    <w:p w14:paraId="6DC83D85" w14:textId="656F6292" w:rsidR="002A0647" w:rsidRPr="002A0647" w:rsidRDefault="002A0647" w:rsidP="002A0647">
      <w:pPr>
        <w:rPr>
          <w:rFonts w:ascii="Arial" w:eastAsia="MetaBookLF" w:hAnsi="Arial" w:cs="Arial"/>
          <w:bCs/>
        </w:rPr>
      </w:pPr>
      <w:r w:rsidRPr="002A0647">
        <w:rPr>
          <w:rFonts w:ascii="Arial" w:eastAsia="MetaBookLF" w:hAnsi="Arial" w:cs="Arial"/>
          <w:b/>
          <w:bCs/>
        </w:rPr>
        <w:t>S</w:t>
      </w:r>
      <w:r w:rsidRPr="002A0647">
        <w:rPr>
          <w:rFonts w:ascii="Arial" w:eastAsia="MetaBookLF" w:hAnsi="Arial" w:cs="Arial"/>
          <w:bCs/>
        </w:rPr>
        <w:tab/>
      </w:r>
      <w:r w:rsidRPr="002A0647">
        <w:rPr>
          <w:rFonts w:ascii="Arial" w:eastAsia="MetaBookLF" w:hAnsi="Arial" w:cs="Arial"/>
          <w:bCs/>
          <w:color w:val="000000"/>
        </w:rPr>
        <w:t>Du</w:t>
      </w:r>
      <w:r w:rsidRPr="002A0647">
        <w:rPr>
          <w:rFonts w:ascii="Arial" w:eastAsia="MetaBookLF" w:hAnsi="Arial" w:cs="Arial"/>
          <w:bCs/>
        </w:rPr>
        <w:t xml:space="preserve"> lädst uns ein zur Mitarbeit an </w:t>
      </w:r>
      <w:r w:rsidR="00CB426A">
        <w:rPr>
          <w:rFonts w:ascii="Arial" w:eastAsia="MetaBookLF" w:hAnsi="Arial" w:cs="Arial"/>
          <w:bCs/>
        </w:rPr>
        <w:t>d</w:t>
      </w:r>
      <w:r w:rsidRPr="002A0647">
        <w:rPr>
          <w:rFonts w:ascii="Arial" w:eastAsia="MetaBookLF" w:hAnsi="Arial" w:cs="Arial"/>
          <w:bCs/>
        </w:rPr>
        <w:t>einem Heilswerk.</w:t>
      </w:r>
    </w:p>
    <w:p w14:paraId="35ED0FA7" w14:textId="77777777" w:rsidR="002A0647" w:rsidRPr="002A0647" w:rsidRDefault="002A0647" w:rsidP="002A0647">
      <w:pPr>
        <w:rPr>
          <w:rFonts w:ascii="Arial" w:eastAsia="MetaBookLF" w:hAnsi="Arial" w:cs="Arial"/>
          <w:bCs/>
        </w:rPr>
      </w:pPr>
      <w:r w:rsidRPr="002A0647">
        <w:rPr>
          <w:rFonts w:ascii="Arial" w:eastAsia="MetaBookLF" w:hAnsi="Arial" w:cs="Arial"/>
          <w:b/>
        </w:rPr>
        <w:t>A</w:t>
      </w:r>
      <w:r w:rsidRPr="002A0647">
        <w:rPr>
          <w:rFonts w:ascii="Arial" w:eastAsia="MetaBookLF" w:hAnsi="Arial" w:cs="Arial"/>
          <w:bCs/>
        </w:rPr>
        <w:tab/>
        <w:t>Herr, erbarme dich.</w:t>
      </w:r>
    </w:p>
    <w:p w14:paraId="627E48B7" w14:textId="77777777" w:rsidR="002A0647" w:rsidRPr="002A0647" w:rsidRDefault="002A0647" w:rsidP="002A0647">
      <w:pPr>
        <w:spacing w:line="360" w:lineRule="auto"/>
        <w:rPr>
          <w:rFonts w:ascii="Calibri" w:eastAsia="Calibri" w:hAnsi="Calibri" w:cs="Times New Roman"/>
          <w:iCs/>
        </w:rPr>
      </w:pPr>
    </w:p>
    <w:p w14:paraId="21B88686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F0D87B0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51B4FF2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3D6A4B3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C7919D4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CE0B9B3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440E025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7E3B64C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5D546B1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8330F23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lastRenderedPageBreak/>
        <w:t>Diese Bausteine für die Gottesdienste haben dem Vorsitzenden der Liturgie-Kommission der Deutschen Bischofskonferenz vorgelegen. Sie widersprechen nicht den liturgischen Vorschriften.</w:t>
      </w:r>
    </w:p>
    <w:p w14:paraId="39D8A9C0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7F50424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1DACA74E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039B2718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72376954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52D0C2C3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2DCC876F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A7489F0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03DC8326" w14:textId="7D2565E2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5E2CBD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2A0647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2A0647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647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2A0647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647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2A0647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647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2A0647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647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3D9FFCCE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DB246EC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7B57AEA3" w14:textId="77777777" w:rsidR="002A0647" w:rsidRPr="002A0647" w:rsidRDefault="002A0647" w:rsidP="002A0647">
      <w:pPr>
        <w:spacing w:after="0" w:line="240" w:lineRule="auto"/>
        <w:rPr>
          <w:rFonts w:ascii="Calibri" w:eastAsia="Calibri" w:hAnsi="Calibri" w:cs="Times New Roman"/>
          <w:iCs/>
        </w:rPr>
      </w:pPr>
      <w:r w:rsidRPr="002A0647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2A0647" w:rsidRDefault="00F246EC" w:rsidP="002A0647"/>
    <w:sectPr w:rsidR="00F246EC" w:rsidRPr="002A0647" w:rsidSect="00F246EC">
      <w:headerReference w:type="default" r:id="rId9"/>
      <w:footerReference w:type="default" r:id="rId10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0925" w14:textId="77777777" w:rsidR="008D1913" w:rsidRDefault="008D1913" w:rsidP="004F6F1A">
      <w:pPr>
        <w:spacing w:after="0" w:line="240" w:lineRule="auto"/>
      </w:pPr>
      <w:r>
        <w:separator/>
      </w:r>
    </w:p>
  </w:endnote>
  <w:endnote w:type="continuationSeparator" w:id="0">
    <w:p w14:paraId="1B7298EB" w14:textId="77777777" w:rsidR="008D1913" w:rsidRDefault="008D1913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2639" w14:textId="77777777" w:rsidR="008D1913" w:rsidRDefault="008D1913" w:rsidP="004F6F1A">
      <w:pPr>
        <w:spacing w:after="0" w:line="240" w:lineRule="auto"/>
      </w:pPr>
      <w:r>
        <w:separator/>
      </w:r>
    </w:p>
  </w:footnote>
  <w:footnote w:type="continuationSeparator" w:id="0">
    <w:p w14:paraId="4CB1FEC0" w14:textId="77777777" w:rsidR="008D1913" w:rsidRDefault="008D1913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93541">
    <w:abstractNumId w:val="1"/>
  </w:num>
  <w:num w:numId="2" w16cid:durableId="1318536786">
    <w:abstractNumId w:val="4"/>
  </w:num>
  <w:num w:numId="3" w16cid:durableId="632056227">
    <w:abstractNumId w:val="2"/>
  </w:num>
  <w:num w:numId="4" w16cid:durableId="1152019696">
    <w:abstractNumId w:val="18"/>
  </w:num>
  <w:num w:numId="5" w16cid:durableId="2124031785">
    <w:abstractNumId w:val="14"/>
  </w:num>
  <w:num w:numId="6" w16cid:durableId="597370240">
    <w:abstractNumId w:val="24"/>
  </w:num>
  <w:num w:numId="7" w16cid:durableId="2001502075">
    <w:abstractNumId w:val="10"/>
  </w:num>
  <w:num w:numId="8" w16cid:durableId="1190294114">
    <w:abstractNumId w:val="9"/>
  </w:num>
  <w:num w:numId="9" w16cid:durableId="26297731">
    <w:abstractNumId w:val="15"/>
  </w:num>
  <w:num w:numId="10" w16cid:durableId="192891545">
    <w:abstractNumId w:val="5"/>
  </w:num>
  <w:num w:numId="11" w16cid:durableId="195581218">
    <w:abstractNumId w:val="0"/>
  </w:num>
  <w:num w:numId="12" w16cid:durableId="361977323">
    <w:abstractNumId w:val="19"/>
  </w:num>
  <w:num w:numId="13" w16cid:durableId="2049446357">
    <w:abstractNumId w:val="20"/>
  </w:num>
  <w:num w:numId="14" w16cid:durableId="606082002">
    <w:abstractNumId w:val="23"/>
  </w:num>
  <w:num w:numId="15" w16cid:durableId="326980211">
    <w:abstractNumId w:val="17"/>
  </w:num>
  <w:num w:numId="16" w16cid:durableId="1072436474">
    <w:abstractNumId w:val="22"/>
  </w:num>
  <w:num w:numId="17" w16cid:durableId="980302752">
    <w:abstractNumId w:val="6"/>
  </w:num>
  <w:num w:numId="18" w16cid:durableId="185826182">
    <w:abstractNumId w:val="7"/>
  </w:num>
  <w:num w:numId="19" w16cid:durableId="1329287517">
    <w:abstractNumId w:val="12"/>
  </w:num>
  <w:num w:numId="20" w16cid:durableId="1801067611">
    <w:abstractNumId w:val="8"/>
  </w:num>
  <w:num w:numId="21" w16cid:durableId="1794405354">
    <w:abstractNumId w:val="13"/>
  </w:num>
  <w:num w:numId="22" w16cid:durableId="425538737">
    <w:abstractNumId w:val="16"/>
  </w:num>
  <w:num w:numId="23" w16cid:durableId="979265474">
    <w:abstractNumId w:val="3"/>
  </w:num>
  <w:num w:numId="24" w16cid:durableId="383530974">
    <w:abstractNumId w:val="11"/>
  </w:num>
  <w:num w:numId="25" w16cid:durableId="10634841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C04A9"/>
    <w:rsid w:val="001F281C"/>
    <w:rsid w:val="001F4237"/>
    <w:rsid w:val="00272D03"/>
    <w:rsid w:val="002A0647"/>
    <w:rsid w:val="002F594B"/>
    <w:rsid w:val="0036065B"/>
    <w:rsid w:val="003D6DB1"/>
    <w:rsid w:val="00445575"/>
    <w:rsid w:val="00464D37"/>
    <w:rsid w:val="004A4F39"/>
    <w:rsid w:val="004C6C86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E2CBD"/>
    <w:rsid w:val="005F5C3C"/>
    <w:rsid w:val="00641140"/>
    <w:rsid w:val="00667CAE"/>
    <w:rsid w:val="00696373"/>
    <w:rsid w:val="006F3768"/>
    <w:rsid w:val="00755389"/>
    <w:rsid w:val="00767466"/>
    <w:rsid w:val="0077766F"/>
    <w:rsid w:val="007A1EA6"/>
    <w:rsid w:val="007A464D"/>
    <w:rsid w:val="007D02F5"/>
    <w:rsid w:val="007D1545"/>
    <w:rsid w:val="00800DF6"/>
    <w:rsid w:val="00804082"/>
    <w:rsid w:val="00833CDC"/>
    <w:rsid w:val="008424EE"/>
    <w:rsid w:val="00860D7B"/>
    <w:rsid w:val="008B1141"/>
    <w:rsid w:val="008C75AD"/>
    <w:rsid w:val="008D1913"/>
    <w:rsid w:val="008E17A3"/>
    <w:rsid w:val="00901FD7"/>
    <w:rsid w:val="00912824"/>
    <w:rsid w:val="00994100"/>
    <w:rsid w:val="00996797"/>
    <w:rsid w:val="009C06FB"/>
    <w:rsid w:val="00A47DF3"/>
    <w:rsid w:val="00A510A4"/>
    <w:rsid w:val="00A95EAE"/>
    <w:rsid w:val="00AA1BC9"/>
    <w:rsid w:val="00AB541E"/>
    <w:rsid w:val="00AB6F69"/>
    <w:rsid w:val="00AC2509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BC00A1"/>
    <w:rsid w:val="00BF45DF"/>
    <w:rsid w:val="00C2019B"/>
    <w:rsid w:val="00C97D16"/>
    <w:rsid w:val="00CA58CF"/>
    <w:rsid w:val="00CB426A"/>
    <w:rsid w:val="00CE2B63"/>
    <w:rsid w:val="00CF41ED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754C7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reor-medi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A69D-2461-4D31-86FA-8504C4C6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Kyrie, Hungertuch, Aschermittwoch“</cp:keywords>
  <cp:lastModifiedBy>Andreas Paul</cp:lastModifiedBy>
  <cp:revision>5</cp:revision>
  <dcterms:created xsi:type="dcterms:W3CDTF">2022-10-07T12:56:00Z</dcterms:created>
  <dcterms:modified xsi:type="dcterms:W3CDTF">2022-11-18T08:27:00Z</dcterms:modified>
</cp:coreProperties>
</file>