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43C4" w14:textId="77777777" w:rsidR="006B3EDA" w:rsidRDefault="006B3EDA" w:rsidP="006B3EDA">
      <w:pPr>
        <w:rPr>
          <w:rFonts w:ascii="Calibri" w:hAnsi="Calibri" w:cs="Calibri"/>
        </w:rPr>
      </w:pPr>
      <w:r w:rsidRPr="006B3EDA">
        <w:rPr>
          <w:rFonts w:ascii="Calibri" w:hAnsi="Calibri" w:cs="Calibri"/>
          <w:highlight w:val="yellow"/>
        </w:rPr>
        <w:t>[Logo Ihrer Gemeinde hier einsetzen]</w:t>
      </w:r>
    </w:p>
    <w:p w14:paraId="1A607598" w14:textId="77777777" w:rsidR="006B3EDA" w:rsidRDefault="006B3EDA" w:rsidP="006B3EDA">
      <w:pPr>
        <w:rPr>
          <w:rFonts w:ascii="Calibri" w:hAnsi="Calibri" w:cs="Calibri"/>
          <w:b/>
          <w:sz w:val="28"/>
          <w:szCs w:val="28"/>
        </w:rPr>
      </w:pPr>
    </w:p>
    <w:p w14:paraId="018C1553" w14:textId="77777777" w:rsidR="006B3EDA" w:rsidRDefault="006B3EDA" w:rsidP="006B3EDA">
      <w:pPr>
        <w:rPr>
          <w:rFonts w:ascii="Calibri" w:hAnsi="Calibri" w:cs="Calibri"/>
        </w:rPr>
      </w:pPr>
      <w:r w:rsidRPr="006B3EDA">
        <w:rPr>
          <w:rFonts w:ascii="Calibri" w:hAnsi="Calibri" w:cs="Calibri"/>
          <w:b/>
          <w:sz w:val="28"/>
          <w:szCs w:val="28"/>
        </w:rPr>
        <w:t>Pressemitteilun</w:t>
      </w:r>
      <w:r>
        <w:rPr>
          <w:rFonts w:ascii="Calibri" w:hAnsi="Calibri" w:cs="Calibri"/>
          <w:b/>
          <w:sz w:val="28"/>
          <w:szCs w:val="28"/>
        </w:rPr>
        <w:t>g</w:t>
      </w:r>
    </w:p>
    <w:p w14:paraId="761AC11A" w14:textId="77777777" w:rsidR="006B3EDA" w:rsidRDefault="006B3EDA" w:rsidP="006B3EDA">
      <w:pPr>
        <w:rPr>
          <w:rFonts w:ascii="Calibri" w:hAnsi="Calibri" w:cs="Calibri"/>
        </w:rPr>
      </w:pPr>
    </w:p>
    <w:p w14:paraId="7B6F0C3C" w14:textId="77777777" w:rsidR="00A8314E" w:rsidRDefault="00A8314E" w:rsidP="006B3EDA">
      <w:pPr>
        <w:rPr>
          <w:rFonts w:ascii="Calibri" w:hAnsi="Calibri" w:cs="Calibri"/>
        </w:rPr>
      </w:pPr>
    </w:p>
    <w:p w14:paraId="6E356709" w14:textId="77777777" w:rsidR="006B3EDA" w:rsidRPr="00A8314E" w:rsidRDefault="006B3EDA" w:rsidP="006B3EDA">
      <w:pPr>
        <w:rPr>
          <w:rFonts w:ascii="Calibri" w:hAnsi="Calibri" w:cs="Calibri"/>
          <w:b/>
          <w:sz w:val="30"/>
        </w:rPr>
      </w:pPr>
      <w:r w:rsidRPr="00A8314E">
        <w:rPr>
          <w:rFonts w:ascii="Calibri" w:hAnsi="Calibri" w:cs="Calibri"/>
          <w:b/>
          <w:sz w:val="30"/>
        </w:rPr>
        <w:t>Solidarität in der Fastenzeit:</w:t>
      </w:r>
      <w:r w:rsidRPr="00A8314E">
        <w:rPr>
          <w:rFonts w:ascii="Calibri" w:hAnsi="Calibri" w:cs="Calibri"/>
          <w:b/>
          <w:sz w:val="30"/>
        </w:rPr>
        <w:br/>
      </w:r>
      <w:r w:rsidRPr="00A8314E">
        <w:rPr>
          <w:rFonts w:ascii="Calibri" w:hAnsi="Calibri" w:cs="Calibri"/>
          <w:b/>
          <w:sz w:val="30"/>
          <w:highlight w:val="yellow"/>
        </w:rPr>
        <w:t>[Name der Gemeinde]</w:t>
      </w:r>
      <w:r w:rsidRPr="00A8314E">
        <w:rPr>
          <w:rFonts w:ascii="Calibri" w:hAnsi="Calibri" w:cs="Calibri"/>
          <w:b/>
          <w:sz w:val="30"/>
        </w:rPr>
        <w:t xml:space="preserve"> bittet um Spenden für MISEREOR</w:t>
      </w:r>
    </w:p>
    <w:p w14:paraId="11BEAD3F" w14:textId="77777777" w:rsidR="006B3EDA" w:rsidRDefault="006B3EDA" w:rsidP="006B3EDA">
      <w:pPr>
        <w:rPr>
          <w:rFonts w:ascii="Calibri" w:hAnsi="Calibri" w:cs="Calibri"/>
        </w:rPr>
      </w:pPr>
    </w:p>
    <w:p w14:paraId="5B090FCB" w14:textId="77777777" w:rsidR="00A8314E" w:rsidRDefault="00A8314E" w:rsidP="006B3EDA">
      <w:pPr>
        <w:rPr>
          <w:rFonts w:ascii="Calibri" w:hAnsi="Calibri" w:cs="Calibri"/>
        </w:rPr>
      </w:pPr>
    </w:p>
    <w:p w14:paraId="05AFCAA6" w14:textId="77777777" w:rsidR="006B3EDA" w:rsidRDefault="006B3EDA" w:rsidP="006B3EDA">
      <w:pPr>
        <w:rPr>
          <w:rFonts w:ascii="Calibri" w:hAnsi="Calibri" w:cs="Calibri"/>
        </w:rPr>
      </w:pPr>
      <w:r w:rsidRPr="006B3EDA">
        <w:rPr>
          <w:rFonts w:ascii="Calibri" w:hAnsi="Calibri" w:cs="Calibri"/>
          <w:highlight w:val="yellow"/>
        </w:rPr>
        <w:t>[Ort],</w:t>
      </w:r>
      <w:r>
        <w:rPr>
          <w:rFonts w:ascii="Calibri" w:hAnsi="Calibri" w:cs="Calibri"/>
        </w:rPr>
        <w:t xml:space="preserve"> im Februar 2021</w:t>
      </w:r>
    </w:p>
    <w:p w14:paraId="43FDE4FF" w14:textId="77777777" w:rsidR="006B3EDA" w:rsidRPr="006B3EDA" w:rsidRDefault="006B3EDA" w:rsidP="006B3EDA">
      <w:pPr>
        <w:rPr>
          <w:rFonts w:ascii="Calibri" w:hAnsi="Calibri" w:cs="Calibri"/>
        </w:rPr>
      </w:pPr>
    </w:p>
    <w:p w14:paraId="7E46E84B" w14:textId="7D139682" w:rsidR="006B3EDA" w:rsidRDefault="00723F54" w:rsidP="006B3EDA">
      <w:pPr>
        <w:spacing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Zu</w:t>
      </w:r>
      <w:r w:rsidR="006B3EDA">
        <w:rPr>
          <w:rFonts w:ascii="Calibri" w:hAnsi="Calibri" w:cs="Calibri"/>
        </w:rPr>
        <w:t xml:space="preserve"> Beginn der christlichen Fastenzeit </w:t>
      </w:r>
      <w:r w:rsidR="00C64CD1">
        <w:rPr>
          <w:rFonts w:ascii="Calibri" w:hAnsi="Calibri" w:cs="Calibri"/>
        </w:rPr>
        <w:t xml:space="preserve">am Aschermittwoch, dem 17. Februar </w:t>
      </w:r>
      <w:r>
        <w:rPr>
          <w:rFonts w:ascii="Calibri" w:hAnsi="Calibri" w:cs="Calibri"/>
        </w:rPr>
        <w:t xml:space="preserve">2021 </w:t>
      </w:r>
      <w:r w:rsidR="006B3EDA">
        <w:rPr>
          <w:rFonts w:ascii="Calibri" w:hAnsi="Calibri" w:cs="Calibri"/>
        </w:rPr>
        <w:t xml:space="preserve">hat </w:t>
      </w:r>
      <w:r w:rsidR="006B3EDA" w:rsidRPr="006B3EDA">
        <w:rPr>
          <w:rFonts w:ascii="Calibri" w:hAnsi="Calibri" w:cs="Calibri"/>
        </w:rPr>
        <w:t xml:space="preserve">Corona </w:t>
      </w:r>
      <w:r w:rsidR="006B3EDA">
        <w:rPr>
          <w:rFonts w:ascii="Calibri" w:hAnsi="Calibri" w:cs="Calibri"/>
        </w:rPr>
        <w:t>das Leben</w:t>
      </w:r>
      <w:r w:rsidR="006B3EDA" w:rsidRPr="006B3EDA">
        <w:rPr>
          <w:rFonts w:ascii="Calibri" w:hAnsi="Calibri" w:cs="Calibri"/>
        </w:rPr>
        <w:t xml:space="preserve"> fest im Griff.</w:t>
      </w:r>
      <w:r>
        <w:rPr>
          <w:rFonts w:ascii="Calibri" w:hAnsi="Calibri" w:cs="Calibri"/>
        </w:rPr>
        <w:t xml:space="preserve"> Gottesdienste können nicht </w:t>
      </w:r>
      <w:r w:rsidR="005014BD">
        <w:rPr>
          <w:rFonts w:ascii="Calibri" w:hAnsi="Calibri" w:cs="Calibri"/>
        </w:rPr>
        <w:t xml:space="preserve">in gewohnter Weise </w:t>
      </w:r>
      <w:r>
        <w:rPr>
          <w:rFonts w:ascii="Calibri" w:hAnsi="Calibri" w:cs="Calibri"/>
        </w:rPr>
        <w:t xml:space="preserve">stattfinden, lieb gewonnene gemeinsame Aktionen in der Gemeinde müssen ausfallen. </w:t>
      </w:r>
      <w:r w:rsidR="00A8314E">
        <w:rPr>
          <w:rFonts w:ascii="Calibri" w:hAnsi="Calibri" w:cs="Calibri"/>
        </w:rPr>
        <w:t>Und doch</w:t>
      </w:r>
      <w:r>
        <w:rPr>
          <w:rFonts w:ascii="Calibri" w:hAnsi="Calibri" w:cs="Calibri"/>
        </w:rPr>
        <w:t xml:space="preserve"> schauen wir </w:t>
      </w:r>
      <w:r w:rsidRPr="006B3EDA">
        <w:rPr>
          <w:rFonts w:ascii="Calibri" w:hAnsi="Calibri" w:cs="Calibri"/>
        </w:rPr>
        <w:t>voll Anteilnahme dorthin, wo</w:t>
      </w:r>
      <w:r>
        <w:rPr>
          <w:rFonts w:ascii="Calibri" w:hAnsi="Calibri" w:cs="Calibri"/>
        </w:rPr>
        <w:t xml:space="preserve"> Hunge</w:t>
      </w:r>
      <w:bookmarkStart w:id="0" w:name="_GoBack"/>
      <w:bookmarkEnd w:id="0"/>
      <w:r>
        <w:rPr>
          <w:rFonts w:ascii="Calibri" w:hAnsi="Calibri" w:cs="Calibri"/>
        </w:rPr>
        <w:t>r und Naturkatastrophen</w:t>
      </w:r>
      <w:r w:rsidRPr="006B3EDA">
        <w:rPr>
          <w:rFonts w:ascii="Calibri" w:hAnsi="Calibri" w:cs="Calibri"/>
        </w:rPr>
        <w:t xml:space="preserve"> </w:t>
      </w:r>
      <w:r w:rsidR="00195F4A">
        <w:rPr>
          <w:rFonts w:ascii="Calibri" w:hAnsi="Calibri" w:cs="Calibri"/>
        </w:rPr>
        <w:t xml:space="preserve">durch die Pandemie noch verschärft werden. </w:t>
      </w:r>
      <w:r>
        <w:rPr>
          <w:rFonts w:ascii="Calibri" w:hAnsi="Calibri" w:cs="Calibri"/>
        </w:rPr>
        <w:t xml:space="preserve">Teilen, Helfen, Zusammenstehen: </w:t>
      </w:r>
      <w:r w:rsidR="00195F4A">
        <w:rPr>
          <w:rFonts w:ascii="Calibri" w:hAnsi="Calibri" w:cs="Calibri"/>
        </w:rPr>
        <w:t>Solidarität</w:t>
      </w:r>
      <w:r>
        <w:rPr>
          <w:rFonts w:ascii="Calibri" w:hAnsi="Calibri" w:cs="Calibri"/>
        </w:rPr>
        <w:t xml:space="preserve"> ist nicht abgesagt</w:t>
      </w:r>
      <w:r w:rsidR="00992187">
        <w:rPr>
          <w:rFonts w:ascii="Calibri" w:hAnsi="Calibri" w:cs="Calibri"/>
        </w:rPr>
        <w:t xml:space="preserve">. Das Leitwort der diesjährigen Fastenaktion lautet: Es geht! Anders. So möchte auch die </w:t>
      </w:r>
      <w:r w:rsidR="00992187" w:rsidRPr="00992187">
        <w:rPr>
          <w:rFonts w:ascii="Calibri" w:hAnsi="Calibri" w:cs="Calibri"/>
          <w:highlight w:val="yellow"/>
        </w:rPr>
        <w:t>[Name der Gemeinde]</w:t>
      </w:r>
      <w:r w:rsidR="00992187">
        <w:rPr>
          <w:rFonts w:ascii="Calibri" w:hAnsi="Calibri" w:cs="Calibri"/>
        </w:rPr>
        <w:t xml:space="preserve"> heute handeln. </w:t>
      </w:r>
      <w:r>
        <w:rPr>
          <w:rFonts w:ascii="Calibri" w:hAnsi="Calibri" w:cs="Calibri"/>
        </w:rPr>
        <w:t>Traditionell widmet die</w:t>
      </w:r>
      <w:r w:rsidR="00992187">
        <w:rPr>
          <w:rFonts w:ascii="Calibri" w:hAnsi="Calibri" w:cs="Calibri"/>
        </w:rPr>
        <w:t xml:space="preserve"> Gemeinde</w:t>
      </w:r>
      <w:r>
        <w:rPr>
          <w:rFonts w:ascii="Calibri" w:hAnsi="Calibri" w:cs="Calibri"/>
        </w:rPr>
        <w:t xml:space="preserve"> dem katholischen Hilfswerk MISEREOR </w:t>
      </w:r>
      <w:r w:rsidR="00992187">
        <w:rPr>
          <w:rFonts w:ascii="Calibri" w:hAnsi="Calibri" w:cs="Calibri"/>
        </w:rPr>
        <w:t>die Fastenspende, die bei der Kollekte</w:t>
      </w:r>
      <w:r>
        <w:rPr>
          <w:rFonts w:ascii="Calibri" w:hAnsi="Calibri" w:cs="Calibri"/>
        </w:rPr>
        <w:t xml:space="preserve"> </w:t>
      </w:r>
      <w:r w:rsidR="00195F4A">
        <w:rPr>
          <w:rFonts w:ascii="Calibri" w:hAnsi="Calibri" w:cs="Calibri"/>
        </w:rPr>
        <w:t xml:space="preserve">am fünften Fastensonntag im Gottesdienst </w:t>
      </w:r>
      <w:r w:rsidR="008C5EF5">
        <w:rPr>
          <w:rFonts w:ascii="Calibri" w:hAnsi="Calibri" w:cs="Calibri"/>
        </w:rPr>
        <w:t xml:space="preserve">eingesammelt </w:t>
      </w:r>
      <w:r w:rsidR="00195F4A">
        <w:rPr>
          <w:rFonts w:ascii="Calibri" w:hAnsi="Calibri" w:cs="Calibri"/>
        </w:rPr>
        <w:t>wird</w:t>
      </w:r>
      <w:r>
        <w:rPr>
          <w:rFonts w:ascii="Calibri" w:hAnsi="Calibri" w:cs="Calibri"/>
        </w:rPr>
        <w:t xml:space="preserve">. Auch in diesem Jahr will sie MISEREOR unterstützen und bittet daher </w:t>
      </w:r>
      <w:r w:rsidR="00195F4A">
        <w:rPr>
          <w:rFonts w:ascii="Calibri" w:hAnsi="Calibri" w:cs="Calibri"/>
        </w:rPr>
        <w:t>die Menschen, direkt zu spenden.</w:t>
      </w:r>
    </w:p>
    <w:p w14:paraId="014A8767" w14:textId="77777777" w:rsidR="002E698B" w:rsidRDefault="002E698B" w:rsidP="002E698B">
      <w:pPr>
        <w:spacing w:after="100" w:afterAutospacing="1" w:line="240" w:lineRule="auto"/>
        <w:rPr>
          <w:rFonts w:ascii="Calibri" w:hAnsi="Calibri" w:cs="Calibri"/>
        </w:rPr>
      </w:pPr>
      <w:r w:rsidRPr="00195F4A">
        <w:rPr>
          <w:rFonts w:ascii="Calibri" w:hAnsi="Calibri" w:cs="Calibri"/>
          <w:highlight w:val="yellow"/>
        </w:rPr>
        <w:t>[</w:t>
      </w:r>
      <w:r w:rsidR="00236620">
        <w:rPr>
          <w:rFonts w:ascii="Calibri" w:hAnsi="Calibri" w:cs="Calibri"/>
          <w:highlight w:val="yellow"/>
        </w:rPr>
        <w:t>Hier Informationen über die Maßnahmen der Gemeinde einsetzen, sofern verfügbar, zum Beispiel:</w:t>
      </w:r>
      <w:r w:rsidR="00C64CD1">
        <w:rPr>
          <w:rFonts w:ascii="Calibri" w:hAnsi="Calibri" w:cs="Calibri"/>
          <w:highlight w:val="yellow"/>
        </w:rPr>
        <w:t>]</w:t>
      </w:r>
      <w:r w:rsidR="00236620">
        <w:rPr>
          <w:rFonts w:ascii="Calibri" w:hAnsi="Calibri" w:cs="Calibri"/>
          <w:highlight w:val="yellow"/>
        </w:rPr>
        <w:t xml:space="preserve"> </w:t>
      </w:r>
      <w:r w:rsidR="00C64CD1">
        <w:rPr>
          <w:rFonts w:ascii="Calibri" w:hAnsi="Calibri" w:cs="Calibri"/>
          <w:highlight w:val="yellow"/>
        </w:rPr>
        <w:t>[</w:t>
      </w:r>
      <w:r>
        <w:rPr>
          <w:rFonts w:ascii="Calibri" w:hAnsi="Calibri" w:cs="Calibri"/>
          <w:highlight w:val="yellow"/>
        </w:rPr>
        <w:t>I</w:t>
      </w:r>
      <w:r w:rsidRPr="00195F4A">
        <w:rPr>
          <w:rFonts w:ascii="Calibri" w:hAnsi="Calibri" w:cs="Calibri"/>
          <w:highlight w:val="yellow"/>
        </w:rPr>
        <w:t>n diesen Tagen</w:t>
      </w:r>
      <w:r>
        <w:rPr>
          <w:rFonts w:ascii="Calibri" w:hAnsi="Calibri" w:cs="Calibri"/>
          <w:highlight w:val="yellow"/>
        </w:rPr>
        <w:t xml:space="preserve"> werfen fleißige Helferinnen und Helfer</w:t>
      </w:r>
      <w:r w:rsidRPr="00195F4A">
        <w:rPr>
          <w:rFonts w:ascii="Calibri" w:hAnsi="Calibri" w:cs="Calibri"/>
          <w:highlight w:val="yellow"/>
        </w:rPr>
        <w:t xml:space="preserve"> die Spendentüten</w:t>
      </w:r>
      <w:r>
        <w:rPr>
          <w:rFonts w:ascii="Calibri" w:hAnsi="Calibri" w:cs="Calibri"/>
          <w:highlight w:val="yellow"/>
        </w:rPr>
        <w:t>/Spendenaufrufe</w:t>
      </w:r>
      <w:r w:rsidRPr="00195F4A">
        <w:rPr>
          <w:rFonts w:ascii="Calibri" w:hAnsi="Calibri" w:cs="Calibri"/>
          <w:highlight w:val="yellow"/>
        </w:rPr>
        <w:t xml:space="preserve"> des Hilfswerks</w:t>
      </w:r>
      <w:r>
        <w:rPr>
          <w:rFonts w:ascii="Calibri" w:hAnsi="Calibri" w:cs="Calibri"/>
          <w:highlight w:val="yellow"/>
        </w:rPr>
        <w:t xml:space="preserve"> </w:t>
      </w:r>
      <w:r w:rsidRPr="00195F4A">
        <w:rPr>
          <w:rFonts w:ascii="Calibri" w:hAnsi="Calibri" w:cs="Calibri"/>
          <w:highlight w:val="yellow"/>
        </w:rPr>
        <w:t>in die Briefkästen der Gemeinde</w:t>
      </w:r>
      <w:r w:rsidR="00C64CD1">
        <w:rPr>
          <w:rFonts w:ascii="Calibri" w:hAnsi="Calibri" w:cs="Calibri"/>
          <w:highlight w:val="yellow"/>
        </w:rPr>
        <w:t>.] [Gefüllte Spendentüten können unter Einhaltung der aktuellen Sicherheitsvorschriften im Pfarrbüro [Adresse, Öffnungszeiten] abgegeben werden.]</w:t>
      </w:r>
    </w:p>
    <w:p w14:paraId="23391B2A" w14:textId="4E0190D8" w:rsidR="002E698B" w:rsidRDefault="00C64CD1" w:rsidP="006B3EDA">
      <w:pPr>
        <w:spacing w:after="100" w:afterAutospacing="1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Dieser Beitrag wird jetzt ganz besonders dringend benötigt</w:t>
      </w:r>
      <w:r w:rsidR="00992187">
        <w:rPr>
          <w:rFonts w:ascii="Calibri" w:hAnsi="Calibri" w:cs="Calibri"/>
        </w:rPr>
        <w:t>, nicht nur in Bolivien, dem diesjährigen Partnerland der MISEREOR-Fastenaktion. Wie überall i</w:t>
      </w:r>
      <w:r w:rsidR="00195F4A">
        <w:rPr>
          <w:rFonts w:ascii="Calibri" w:hAnsi="Calibri" w:cs="Calibri"/>
        </w:rPr>
        <w:t xml:space="preserve">n Afrika, Asien und Lateinamerika leiden die Ärmsten schwer unter der derzeitigen Lage. COVID-19 </w:t>
      </w:r>
      <w:r w:rsidR="00992187">
        <w:rPr>
          <w:rFonts w:ascii="Calibri" w:hAnsi="Calibri" w:cs="Calibri"/>
        </w:rPr>
        <w:t>trifft häufig</w:t>
      </w:r>
      <w:r w:rsidR="00195F4A">
        <w:rPr>
          <w:rFonts w:ascii="Calibri" w:hAnsi="Calibri" w:cs="Calibri"/>
        </w:rPr>
        <w:t xml:space="preserve"> auf katastrophale medizinische Unterversorgung. Wer </w:t>
      </w:r>
      <w:r w:rsidR="005014BD">
        <w:rPr>
          <w:rFonts w:ascii="Calibri" w:hAnsi="Calibri" w:cs="Calibri"/>
        </w:rPr>
        <w:t>auf engstem Raum lebt</w:t>
      </w:r>
      <w:r w:rsidR="00195F4A">
        <w:rPr>
          <w:rFonts w:ascii="Calibri" w:hAnsi="Calibri" w:cs="Calibri"/>
        </w:rPr>
        <w:t xml:space="preserve"> und keinen Zugang zu Wasser hat, kann sich nicht schützen. Menschen in unsicheren Arbeitsverhältnissen oder auf der Flucht stehen vor dem Nichts und leiden Hunger.</w:t>
      </w:r>
      <w:r w:rsidR="001F47F7">
        <w:rPr>
          <w:rFonts w:ascii="Calibri" w:hAnsi="Calibri" w:cs="Calibri"/>
        </w:rPr>
        <w:t xml:space="preserve"> </w:t>
      </w:r>
      <w:r w:rsidR="005014BD">
        <w:rPr>
          <w:rFonts w:ascii="Calibri" w:hAnsi="Calibri" w:cs="Calibri"/>
        </w:rPr>
        <w:t xml:space="preserve">Die </w:t>
      </w:r>
      <w:r w:rsidR="002E698B">
        <w:rPr>
          <w:rFonts w:ascii="Calibri" w:hAnsi="Calibri" w:cs="Calibri"/>
        </w:rPr>
        <w:t>MISEREOR</w:t>
      </w:r>
      <w:r w:rsidR="005014BD">
        <w:rPr>
          <w:rFonts w:ascii="Calibri" w:hAnsi="Calibri" w:cs="Calibri"/>
        </w:rPr>
        <w:t>-Partner</w:t>
      </w:r>
      <w:r w:rsidR="002E698B">
        <w:rPr>
          <w:rFonts w:ascii="Calibri" w:hAnsi="Calibri" w:cs="Calibri"/>
        </w:rPr>
        <w:t xml:space="preserve"> </w:t>
      </w:r>
      <w:r w:rsidR="005014BD">
        <w:rPr>
          <w:rFonts w:ascii="Calibri" w:hAnsi="Calibri" w:cs="Calibri"/>
        </w:rPr>
        <w:t xml:space="preserve">stehen an ihrer Seite und unterstützen </w:t>
      </w:r>
      <w:r w:rsidR="00852678">
        <w:rPr>
          <w:rFonts w:ascii="Calibri" w:hAnsi="Calibri" w:cs="Calibri"/>
        </w:rPr>
        <w:t>s</w:t>
      </w:r>
      <w:r w:rsidR="002E698B">
        <w:rPr>
          <w:rFonts w:ascii="Calibri" w:hAnsi="Calibri" w:cs="Calibri"/>
        </w:rPr>
        <w:t xml:space="preserve">chnell, effektiv und nachhaltig – dank jahrzehntelanger </w:t>
      </w:r>
      <w:r w:rsidR="005014BD">
        <w:rPr>
          <w:rFonts w:ascii="Calibri" w:hAnsi="Calibri" w:cs="Calibri"/>
        </w:rPr>
        <w:t xml:space="preserve">Erfahrung in der </w:t>
      </w:r>
      <w:r w:rsidR="00195F4A">
        <w:rPr>
          <w:rFonts w:ascii="Calibri" w:hAnsi="Calibri" w:cs="Calibri"/>
        </w:rPr>
        <w:t>Ent</w:t>
      </w:r>
      <w:r w:rsidR="00195F4A" w:rsidRPr="006B3EDA">
        <w:rPr>
          <w:rFonts w:ascii="Calibri" w:hAnsi="Calibri" w:cs="Calibri"/>
        </w:rPr>
        <w:t>wicklungszusammenarbeit</w:t>
      </w:r>
      <w:r w:rsidR="00195F4A">
        <w:rPr>
          <w:rFonts w:ascii="Calibri" w:hAnsi="Calibri" w:cs="Calibri"/>
        </w:rPr>
        <w:t xml:space="preserve"> mit erfahrenen Partnerorganisationen vor Ort</w:t>
      </w:r>
      <w:r w:rsidR="002E698B">
        <w:rPr>
          <w:rFonts w:ascii="Calibri" w:hAnsi="Calibri" w:cs="Calibri"/>
        </w:rPr>
        <w:t xml:space="preserve">. Die langfristig angelegten Maßnahmen verbessern das Leben der Familien, unabhängig von ihrem Glauben, ihrer Kultur und ihrer Hautfarbe. </w:t>
      </w:r>
      <w:r w:rsidR="00195F4A" w:rsidRPr="006B3EDA">
        <w:rPr>
          <w:rFonts w:ascii="Calibri" w:hAnsi="Calibri" w:cs="Calibri"/>
        </w:rPr>
        <w:t xml:space="preserve">Seit der Gründung </w:t>
      </w:r>
      <w:r w:rsidR="002E698B">
        <w:rPr>
          <w:rFonts w:ascii="Calibri" w:hAnsi="Calibri" w:cs="Calibri"/>
        </w:rPr>
        <w:t>1958 hat</w:t>
      </w:r>
      <w:r w:rsidR="00195F4A" w:rsidRPr="006B3EDA">
        <w:rPr>
          <w:rFonts w:ascii="Calibri" w:hAnsi="Calibri" w:cs="Calibri"/>
        </w:rPr>
        <w:t xml:space="preserve"> MISEREOR</w:t>
      </w:r>
      <w:r w:rsidR="002E698B">
        <w:rPr>
          <w:rFonts w:ascii="Calibri" w:hAnsi="Calibri" w:cs="Calibri"/>
        </w:rPr>
        <w:t xml:space="preserve"> </w:t>
      </w:r>
      <w:r w:rsidR="00195F4A" w:rsidRPr="006B3EDA">
        <w:rPr>
          <w:rFonts w:ascii="Calibri" w:hAnsi="Calibri" w:cs="Calibri"/>
        </w:rPr>
        <w:t>über 110.000 Projekte gefördert</w:t>
      </w:r>
      <w:r w:rsidR="00A9437F">
        <w:rPr>
          <w:rFonts w:ascii="Calibri" w:hAnsi="Calibri" w:cs="Calibri"/>
        </w:rPr>
        <w:t>. Wegbereiter dieses Erfolgs sind die S</w:t>
      </w:r>
      <w:r w:rsidR="002E698B">
        <w:rPr>
          <w:rFonts w:ascii="Calibri" w:hAnsi="Calibri" w:cs="Calibri"/>
        </w:rPr>
        <w:t>penderinnen und Spender hier in Deutschland, die besonders in der Fastenzeit</w:t>
      </w:r>
      <w:r w:rsidR="00852678">
        <w:rPr>
          <w:rFonts w:ascii="Calibri" w:hAnsi="Calibri" w:cs="Calibri"/>
        </w:rPr>
        <w:t xml:space="preserve"> mit den Armen und Zurückgelassenen teilen.</w:t>
      </w:r>
      <w:r w:rsidR="002E698B">
        <w:rPr>
          <w:rFonts w:ascii="Calibri" w:hAnsi="Calibri" w:cs="Calibri"/>
        </w:rPr>
        <w:t xml:space="preserve"> </w:t>
      </w:r>
    </w:p>
    <w:p w14:paraId="60D3DC32" w14:textId="77777777" w:rsidR="006B3EDA" w:rsidRDefault="00A9437F" w:rsidP="006B3EDA">
      <w:pPr>
        <w:ind w:right="-142"/>
        <w:rPr>
          <w:rFonts w:ascii="Calibri" w:hAnsi="Calibri" w:cs="Calibri"/>
        </w:rPr>
      </w:pPr>
      <w:r>
        <w:rPr>
          <w:rFonts w:ascii="Calibri" w:hAnsi="Calibri" w:cs="Calibri"/>
        </w:rPr>
        <w:t xml:space="preserve">Selbst wenn die Fastenkollekte in den Gottesdiensten der </w:t>
      </w:r>
      <w:r w:rsidRPr="00A9437F">
        <w:rPr>
          <w:rFonts w:ascii="Calibri" w:hAnsi="Calibri" w:cs="Calibri"/>
          <w:highlight w:val="yellow"/>
        </w:rPr>
        <w:t>[Name der Gemeinde]</w:t>
      </w:r>
      <w:r>
        <w:rPr>
          <w:rFonts w:ascii="Calibri" w:hAnsi="Calibri" w:cs="Calibri"/>
        </w:rPr>
        <w:t xml:space="preserve"> leider in diesem Jahr nicht wie gewohnt ablaufen kann, zählt die Gemeinde fest auf die Unterstützung der Menschen in </w:t>
      </w:r>
      <w:r w:rsidRPr="00992187">
        <w:rPr>
          <w:rFonts w:ascii="Calibri" w:hAnsi="Calibri" w:cs="Calibri"/>
          <w:highlight w:val="yellow"/>
        </w:rPr>
        <w:t>[Ort].</w:t>
      </w:r>
      <w:r>
        <w:rPr>
          <w:rFonts w:ascii="Calibri" w:hAnsi="Calibri" w:cs="Calibri"/>
        </w:rPr>
        <w:t xml:space="preserve"> Spenden ist ganz einfach: online unter </w:t>
      </w:r>
      <w:r w:rsidRPr="006B3EDA">
        <w:rPr>
          <w:rFonts w:ascii="Calibri" w:hAnsi="Calibri" w:cs="Calibri"/>
          <w:b/>
        </w:rPr>
        <w:t>www.misereor.de/spenden</w:t>
      </w:r>
      <w:r>
        <w:rPr>
          <w:rFonts w:ascii="Calibri" w:hAnsi="Calibri" w:cs="Calibri"/>
        </w:rPr>
        <w:t xml:space="preserve"> oder per Überweisung an </w:t>
      </w:r>
    </w:p>
    <w:p w14:paraId="3AB34983" w14:textId="77777777" w:rsidR="00A9437F" w:rsidRPr="006B3EDA" w:rsidRDefault="00A9437F" w:rsidP="006B3EDA">
      <w:pPr>
        <w:ind w:right="-142"/>
        <w:rPr>
          <w:rFonts w:ascii="Calibri" w:hAnsi="Calibri" w:cs="Calibri"/>
        </w:rPr>
      </w:pPr>
    </w:p>
    <w:p w14:paraId="0B17F292" w14:textId="77777777" w:rsidR="00A8314E" w:rsidRDefault="00A8314E" w:rsidP="006B3EDA">
      <w:pPr>
        <w:ind w:righ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MISEREOR</w:t>
      </w:r>
    </w:p>
    <w:p w14:paraId="30C1858F" w14:textId="77777777" w:rsidR="006B3EDA" w:rsidRPr="006B3EDA" w:rsidRDefault="006B3EDA" w:rsidP="006B3EDA">
      <w:pPr>
        <w:ind w:right="-142"/>
        <w:rPr>
          <w:rFonts w:ascii="Calibri" w:hAnsi="Calibri" w:cs="Calibri"/>
          <w:b/>
        </w:rPr>
      </w:pPr>
      <w:r w:rsidRPr="006B3EDA">
        <w:rPr>
          <w:rFonts w:ascii="Calibri" w:hAnsi="Calibri" w:cs="Calibri"/>
          <w:b/>
        </w:rPr>
        <w:t>IBAN DE75 3706 0193 0000 1010 10</w:t>
      </w:r>
    </w:p>
    <w:p w14:paraId="0B2D9379" w14:textId="77777777" w:rsidR="006B3EDA" w:rsidRPr="006B3EDA" w:rsidRDefault="006B3EDA" w:rsidP="006B3EDA">
      <w:pPr>
        <w:ind w:right="-142"/>
        <w:rPr>
          <w:rFonts w:ascii="Calibri" w:hAnsi="Calibri" w:cs="Calibri"/>
          <w:b/>
        </w:rPr>
      </w:pPr>
      <w:r w:rsidRPr="006B3EDA">
        <w:rPr>
          <w:rFonts w:ascii="Calibri" w:hAnsi="Calibri" w:cs="Calibri"/>
          <w:b/>
        </w:rPr>
        <w:t>BIC GENODED1PAX, Pax-Bank Aachen</w:t>
      </w:r>
    </w:p>
    <w:p w14:paraId="6E7F383C" w14:textId="77777777" w:rsidR="006B3EDA" w:rsidRPr="006B3EDA" w:rsidRDefault="006B3EDA" w:rsidP="006B3EDA">
      <w:pPr>
        <w:ind w:right="-142"/>
        <w:rPr>
          <w:rFonts w:ascii="Calibri" w:hAnsi="Calibri" w:cs="Calibri"/>
        </w:rPr>
      </w:pPr>
    </w:p>
    <w:p w14:paraId="219D473E" w14:textId="77777777" w:rsidR="00D55B20" w:rsidRDefault="00A8314E" w:rsidP="00F71937">
      <w:pPr>
        <w:rPr>
          <w:rFonts w:ascii="Calibri" w:eastAsia="MetaBookLF" w:hAnsi="Calibri" w:cs="Calibri"/>
          <w:highlight w:val="yellow"/>
        </w:rPr>
      </w:pPr>
      <w:r w:rsidRPr="00A8314E">
        <w:rPr>
          <w:rFonts w:ascii="Calibri" w:eastAsia="MetaBookLF" w:hAnsi="Calibri" w:cs="Calibri"/>
          <w:highlight w:val="yellow"/>
        </w:rPr>
        <w:t>[Hier Gemeindekontakt angeben</w:t>
      </w:r>
      <w:r w:rsidR="00D55B20">
        <w:rPr>
          <w:rFonts w:ascii="Calibri" w:eastAsia="MetaBookLF" w:hAnsi="Calibri" w:cs="Calibri"/>
          <w:highlight w:val="yellow"/>
        </w:rPr>
        <w:t>:</w:t>
      </w:r>
    </w:p>
    <w:p w14:paraId="29C2C94D" w14:textId="77777777" w:rsidR="00D55B20" w:rsidRDefault="00D55B20" w:rsidP="00F71937">
      <w:pPr>
        <w:rPr>
          <w:rFonts w:ascii="Calibri" w:eastAsia="MetaBookLF" w:hAnsi="Calibri" w:cs="Calibri"/>
          <w:highlight w:val="yellow"/>
        </w:rPr>
      </w:pPr>
      <w:r>
        <w:rPr>
          <w:rFonts w:ascii="Calibri" w:eastAsia="MetaBookLF" w:hAnsi="Calibri" w:cs="Calibri"/>
          <w:highlight w:val="yellow"/>
        </w:rPr>
        <w:t>Ansprechpartner/in Presse,</w:t>
      </w:r>
      <w:r>
        <w:rPr>
          <w:rFonts w:ascii="Calibri" w:eastAsia="MetaBookLF" w:hAnsi="Calibri" w:cs="Calibri"/>
          <w:highlight w:val="yellow"/>
        </w:rPr>
        <w:br/>
        <w:t>Telefonnummer, E-Mail-Adresse,</w:t>
      </w:r>
    </w:p>
    <w:p w14:paraId="30B15628" w14:textId="77777777" w:rsidR="006B3EDA" w:rsidRPr="00F71937" w:rsidRDefault="00D55B20" w:rsidP="00F71937">
      <w:r>
        <w:rPr>
          <w:rFonts w:ascii="Calibri" w:eastAsia="MetaBookLF" w:hAnsi="Calibri" w:cs="Calibri"/>
          <w:highlight w:val="yellow"/>
        </w:rPr>
        <w:t>Name der Gemeinde, postalische Adresse</w:t>
      </w:r>
      <w:r w:rsidR="00A8314E" w:rsidRPr="00A8314E">
        <w:rPr>
          <w:rFonts w:ascii="Calibri" w:eastAsia="MetaBookLF" w:hAnsi="Calibri" w:cs="Calibri"/>
          <w:highlight w:val="yellow"/>
        </w:rPr>
        <w:t>]</w:t>
      </w:r>
    </w:p>
    <w:sectPr w:rsidR="006B3EDA" w:rsidRPr="00F71937" w:rsidSect="00EE4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1AB94" w14:textId="77777777" w:rsidR="006B3EDA" w:rsidRDefault="006B3EDA" w:rsidP="004F6F1A">
      <w:pPr>
        <w:spacing w:line="240" w:lineRule="auto"/>
      </w:pPr>
      <w:r>
        <w:separator/>
      </w:r>
    </w:p>
  </w:endnote>
  <w:endnote w:type="continuationSeparator" w:id="0">
    <w:p w14:paraId="067325A0" w14:textId="77777777" w:rsidR="006B3EDA" w:rsidRDefault="006B3EDA" w:rsidP="004F6F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BookLF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15A1" w14:textId="77777777" w:rsidR="006B3EDA" w:rsidRDefault="006B3EDA" w:rsidP="004F6F1A">
      <w:pPr>
        <w:spacing w:line="240" w:lineRule="auto"/>
      </w:pPr>
      <w:r>
        <w:separator/>
      </w:r>
    </w:p>
  </w:footnote>
  <w:footnote w:type="continuationSeparator" w:id="0">
    <w:p w14:paraId="0F305E1A" w14:textId="77777777" w:rsidR="006B3EDA" w:rsidRDefault="006B3EDA" w:rsidP="004F6F1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DA"/>
    <w:rsid w:val="0008196A"/>
    <w:rsid w:val="00084316"/>
    <w:rsid w:val="001019B3"/>
    <w:rsid w:val="00114180"/>
    <w:rsid w:val="00157680"/>
    <w:rsid w:val="00194710"/>
    <w:rsid w:val="00195F4A"/>
    <w:rsid w:val="001F47F7"/>
    <w:rsid w:val="00236620"/>
    <w:rsid w:val="002E698B"/>
    <w:rsid w:val="003D6DB1"/>
    <w:rsid w:val="00464D37"/>
    <w:rsid w:val="004F6F1A"/>
    <w:rsid w:val="005014BD"/>
    <w:rsid w:val="00504E4B"/>
    <w:rsid w:val="00527224"/>
    <w:rsid w:val="00574CCB"/>
    <w:rsid w:val="00593F73"/>
    <w:rsid w:val="005C3BBD"/>
    <w:rsid w:val="005D53CD"/>
    <w:rsid w:val="00641140"/>
    <w:rsid w:val="00667CAE"/>
    <w:rsid w:val="006B3EDA"/>
    <w:rsid w:val="0071794F"/>
    <w:rsid w:val="0072312C"/>
    <w:rsid w:val="00723F54"/>
    <w:rsid w:val="00767466"/>
    <w:rsid w:val="0077766F"/>
    <w:rsid w:val="007A1EA6"/>
    <w:rsid w:val="007D02F5"/>
    <w:rsid w:val="007D1545"/>
    <w:rsid w:val="007E1A47"/>
    <w:rsid w:val="00800DF6"/>
    <w:rsid w:val="00833CDC"/>
    <w:rsid w:val="00852678"/>
    <w:rsid w:val="0087189A"/>
    <w:rsid w:val="008B1141"/>
    <w:rsid w:val="008C5EF5"/>
    <w:rsid w:val="008C75AD"/>
    <w:rsid w:val="00992187"/>
    <w:rsid w:val="009C06FB"/>
    <w:rsid w:val="00A510A4"/>
    <w:rsid w:val="00A8314E"/>
    <w:rsid w:val="00A9437F"/>
    <w:rsid w:val="00AC2509"/>
    <w:rsid w:val="00B0645B"/>
    <w:rsid w:val="00B30EAF"/>
    <w:rsid w:val="00B52400"/>
    <w:rsid w:val="00BA53B6"/>
    <w:rsid w:val="00BB5F15"/>
    <w:rsid w:val="00C64CD1"/>
    <w:rsid w:val="00C97D16"/>
    <w:rsid w:val="00CD3AFB"/>
    <w:rsid w:val="00CE2B63"/>
    <w:rsid w:val="00D55B20"/>
    <w:rsid w:val="00D931F3"/>
    <w:rsid w:val="00DA259B"/>
    <w:rsid w:val="00DC259C"/>
    <w:rsid w:val="00E01899"/>
    <w:rsid w:val="00E612A2"/>
    <w:rsid w:val="00E7249B"/>
    <w:rsid w:val="00E9694D"/>
    <w:rsid w:val="00EE4BE8"/>
    <w:rsid w:val="00F71937"/>
    <w:rsid w:val="00F73FFC"/>
    <w:rsid w:val="00F8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E000EC"/>
  <w15:chartTrackingRefBased/>
  <w15:docId w15:val="{5AE53FB7-E271-46FE-AF9F-57413F9A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71937"/>
    <w:pPr>
      <w:spacing w:after="0" w:line="240" w:lineRule="atLeast"/>
    </w:pPr>
  </w:style>
  <w:style w:type="paragraph" w:styleId="berschrift1">
    <w:name w:val="heading 1"/>
    <w:aliases w:val="Überschr.1"/>
    <w:basedOn w:val="Standard"/>
    <w:next w:val="Standard"/>
    <w:link w:val="berschrift1Zchn"/>
    <w:uiPriority w:val="9"/>
    <w:qFormat/>
    <w:rsid w:val="00593F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.2"/>
    <w:basedOn w:val="Standard"/>
    <w:next w:val="Standard"/>
    <w:link w:val="berschrift2Zchn"/>
    <w:uiPriority w:val="9"/>
    <w:unhideWhenUsed/>
    <w:qFormat/>
    <w:rsid w:val="00D931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aliases w:val="Überschr.3"/>
    <w:basedOn w:val="Standard"/>
    <w:next w:val="Standard"/>
    <w:link w:val="berschrift3Zchn"/>
    <w:uiPriority w:val="9"/>
    <w:semiHidden/>
    <w:unhideWhenUsed/>
    <w:qFormat/>
    <w:rsid w:val="00D931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93F73"/>
    <w:pPr>
      <w:spacing w:after="0" w:line="240" w:lineRule="auto"/>
    </w:pPr>
  </w:style>
  <w:style w:type="character" w:customStyle="1" w:styleId="berschrift1Zchn">
    <w:name w:val="Überschrift 1 Zchn"/>
    <w:aliases w:val="Überschr.1 Zchn"/>
    <w:basedOn w:val="Absatz-Standardschriftart"/>
    <w:link w:val="berschrift1"/>
    <w:uiPriority w:val="9"/>
    <w:rsid w:val="00593F73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.2 Zchn"/>
    <w:basedOn w:val="Absatz-Standardschriftart"/>
    <w:link w:val="berschrift2"/>
    <w:uiPriority w:val="9"/>
    <w:rsid w:val="00D931F3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aliases w:val="Überschr.3 Zchn"/>
    <w:basedOn w:val="Absatz-Standardschriftart"/>
    <w:link w:val="berschrift3"/>
    <w:uiPriority w:val="9"/>
    <w:semiHidden/>
    <w:rsid w:val="00D931F3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D931F3"/>
    <w:pPr>
      <w:pBdr>
        <w:bottom w:val="single" w:sz="8" w:space="4" w:color="8300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931F3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931F3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931F3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character" w:styleId="SchwacherVerweis">
    <w:name w:val="Subtle Reference"/>
    <w:basedOn w:val="Absatz-Standardschriftart"/>
    <w:uiPriority w:val="31"/>
    <w:qFormat/>
    <w:rsid w:val="00D931F3"/>
    <w:rPr>
      <w:smallCaps/>
      <w:color w:val="A1A9AB" w:themeColor="accent5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6F1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6F1A"/>
  </w:style>
  <w:style w:type="paragraph" w:styleId="Fuzeile">
    <w:name w:val="footer"/>
    <w:link w:val="FuzeileZchn"/>
    <w:uiPriority w:val="99"/>
    <w:unhideWhenUsed/>
    <w:qFormat/>
    <w:rsid w:val="00B0645B"/>
    <w:pPr>
      <w:tabs>
        <w:tab w:val="center" w:pos="4536"/>
        <w:tab w:val="right" w:pos="9072"/>
      </w:tabs>
      <w:spacing w:after="0" w:line="240" w:lineRule="auto"/>
    </w:pPr>
    <w:rPr>
      <w:rFonts w:ascii="MetaBookLF" w:hAnsi="MetaBookLF"/>
      <w:color w:val="000000" w:themeColor="text1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0645B"/>
    <w:rPr>
      <w:rFonts w:ascii="MetaBookLF" w:hAnsi="MetaBookLF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6F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6F1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E2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krper">
    <w:name w:val="Body Text"/>
    <w:basedOn w:val="Standard"/>
    <w:link w:val="TextkrperZchn"/>
    <w:uiPriority w:val="1"/>
    <w:unhideWhenUsed/>
    <w:qFormat/>
    <w:rsid w:val="006B3EDA"/>
    <w:pPr>
      <w:widowControl w:val="0"/>
      <w:spacing w:before="147" w:line="240" w:lineRule="auto"/>
      <w:ind w:left="118"/>
    </w:pPr>
    <w:rPr>
      <w:rFonts w:ascii="MetaBookLF" w:eastAsia="MetaBookLF" w:hAnsi="MetaBookLF"/>
      <w:sz w:val="21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B3EDA"/>
    <w:rPr>
      <w:rFonts w:ascii="MetaBookLF" w:eastAsia="MetaBookLF" w:hAnsi="MetaBookLF"/>
      <w:sz w:val="21"/>
      <w:szCs w:val="21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6B3EDA"/>
    <w:rPr>
      <w:color w:val="05037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6B3EDA"/>
    <w:pPr>
      <w:spacing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B3EDA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14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14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014B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014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014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0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isereor (zurückhaltend &amp; zeitlos)">
  <a:themeElements>
    <a:clrScheme name="Misereor-zurückhaltend_und_zeitlos">
      <a:dk1>
        <a:sysClr val="windowText" lastClr="000000"/>
      </a:dk1>
      <a:lt1>
        <a:sysClr val="window" lastClr="FFFFFF"/>
      </a:lt1>
      <a:dk2>
        <a:srgbClr val="B4D9B6"/>
      </a:dk2>
      <a:lt2>
        <a:srgbClr val="FCDC97"/>
      </a:lt2>
      <a:accent1>
        <a:srgbClr val="830051"/>
      </a:accent1>
      <a:accent2>
        <a:srgbClr val="B4D9B6"/>
      </a:accent2>
      <a:accent3>
        <a:srgbClr val="FCDC97"/>
      </a:accent3>
      <a:accent4>
        <a:srgbClr val="B5CCD7"/>
      </a:accent4>
      <a:accent5>
        <a:srgbClr val="A1A9AB"/>
      </a:accent5>
      <a:accent6>
        <a:srgbClr val="EDD7B6"/>
      </a:accent6>
      <a:hlink>
        <a:srgbClr val="05037F"/>
      </a:hlink>
      <a:folHlink>
        <a:srgbClr val="830051"/>
      </a:folHlink>
    </a:clrScheme>
    <a:fontScheme name="Misereor">
      <a:majorFont>
        <a:latin typeface="MetaBookLF"/>
        <a:ea typeface=""/>
        <a:cs typeface=""/>
      </a:majorFont>
      <a:minorFont>
        <a:latin typeface="MetaBookLF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Larissa-Design 1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Larissa-Design 2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3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4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Larissa-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746AF-12A1-468E-A292-C77AB1DF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Lemken</dc:creator>
  <cp:keywords/>
  <dc:description/>
  <cp:lastModifiedBy>Lemken, Suzanne</cp:lastModifiedBy>
  <cp:revision>4</cp:revision>
  <dcterms:created xsi:type="dcterms:W3CDTF">2021-01-29T17:22:00Z</dcterms:created>
  <dcterms:modified xsi:type="dcterms:W3CDTF">2021-01-29T17:32:00Z</dcterms:modified>
</cp:coreProperties>
</file>